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3577" w:rsidRPr="00C06224" w:rsidRDefault="002F3577" w:rsidP="002F3577">
      <w:pPr>
        <w:spacing w:line="300" w:lineRule="auto"/>
        <w:jc w:val="center"/>
        <w:rPr>
          <w:rFonts w:hint="eastAsia"/>
          <w:b/>
          <w:sz w:val="28"/>
          <w:szCs w:val="28"/>
        </w:rPr>
      </w:pPr>
      <w:r w:rsidRPr="00C06224">
        <w:rPr>
          <w:rFonts w:hint="eastAsia"/>
          <w:b/>
          <w:sz w:val="28"/>
          <w:szCs w:val="28"/>
        </w:rPr>
        <w:t>《材料科学与工程进展》课程教学大纲</w:t>
      </w:r>
    </w:p>
    <w:p w:rsidR="002F3577" w:rsidRPr="005E7874" w:rsidRDefault="002F3577" w:rsidP="002F3577">
      <w:pPr>
        <w:numPr>
          <w:ilvl w:val="0"/>
          <w:numId w:val="1"/>
        </w:numPr>
        <w:spacing w:line="300" w:lineRule="auto"/>
        <w:rPr>
          <w:b/>
          <w:color w:val="000000"/>
        </w:rPr>
      </w:pPr>
      <w:r w:rsidRPr="005E7874">
        <w:rPr>
          <w:rFonts w:hint="eastAsia"/>
          <w:b/>
          <w:color w:val="000000"/>
        </w:rPr>
        <w:t>课程编号</w:t>
      </w:r>
      <w:r w:rsidRPr="005E7874">
        <w:rPr>
          <w:rFonts w:hint="eastAsia"/>
          <w:b/>
          <w:color w:val="000000"/>
        </w:rPr>
        <w:t xml:space="preserve"> </w:t>
      </w:r>
      <w:r w:rsidRPr="005E7874">
        <w:rPr>
          <w:b/>
          <w:color w:val="000000"/>
        </w:rPr>
        <w:t>101095201</w:t>
      </w:r>
    </w:p>
    <w:p w:rsidR="002F3577" w:rsidRPr="005E7874" w:rsidRDefault="002F3577" w:rsidP="002F3577">
      <w:pPr>
        <w:numPr>
          <w:ilvl w:val="0"/>
          <w:numId w:val="1"/>
        </w:numPr>
        <w:spacing w:line="300" w:lineRule="auto"/>
        <w:rPr>
          <w:rFonts w:hint="eastAsia"/>
          <w:b/>
          <w:color w:val="000000"/>
        </w:rPr>
      </w:pPr>
      <w:r w:rsidRPr="005E7874">
        <w:rPr>
          <w:rFonts w:hint="eastAsia"/>
          <w:b/>
          <w:color w:val="000000"/>
        </w:rPr>
        <w:t>课程名称</w:t>
      </w:r>
      <w:r w:rsidRPr="005E7874">
        <w:rPr>
          <w:rFonts w:hint="eastAsia"/>
          <w:b/>
          <w:color w:val="000000"/>
        </w:rPr>
        <w:t xml:space="preserve"> </w:t>
      </w:r>
      <w:r w:rsidRPr="005E7874">
        <w:rPr>
          <w:rFonts w:hint="eastAsia"/>
          <w:b/>
          <w:color w:val="000000"/>
        </w:rPr>
        <w:t>材料科学与工程进展</w:t>
      </w:r>
    </w:p>
    <w:p w:rsidR="002F3577" w:rsidRPr="005E7874" w:rsidRDefault="002F3577" w:rsidP="002F3577">
      <w:pPr>
        <w:numPr>
          <w:ilvl w:val="0"/>
          <w:numId w:val="1"/>
        </w:numPr>
        <w:spacing w:line="300" w:lineRule="auto"/>
        <w:ind w:left="357" w:hanging="357"/>
        <w:rPr>
          <w:rFonts w:hint="eastAsia"/>
          <w:color w:val="000000"/>
        </w:rPr>
      </w:pPr>
      <w:r w:rsidRPr="005E7874">
        <w:rPr>
          <w:rFonts w:hint="eastAsia"/>
          <w:b/>
          <w:color w:val="000000"/>
        </w:rPr>
        <w:t>高等教育层次：本科</w:t>
      </w:r>
    </w:p>
    <w:p w:rsidR="002F3577" w:rsidRPr="005E7874" w:rsidRDefault="002F3577" w:rsidP="002F3577">
      <w:pPr>
        <w:numPr>
          <w:ilvl w:val="0"/>
          <w:numId w:val="1"/>
        </w:numPr>
        <w:spacing w:line="300" w:lineRule="auto"/>
        <w:ind w:left="357" w:hanging="357"/>
        <w:rPr>
          <w:color w:val="000000"/>
        </w:rPr>
      </w:pPr>
      <w:r w:rsidRPr="005E7874">
        <w:rPr>
          <w:rFonts w:hint="eastAsia"/>
          <w:b/>
          <w:color w:val="000000"/>
        </w:rPr>
        <w:t>课程在培养方案中的地位：</w:t>
      </w:r>
    </w:p>
    <w:p w:rsidR="002F3577" w:rsidRPr="005E7874" w:rsidRDefault="002F3577" w:rsidP="002F3577">
      <w:pPr>
        <w:spacing w:line="300" w:lineRule="auto"/>
        <w:ind w:left="360"/>
        <w:rPr>
          <w:color w:val="000000"/>
        </w:rPr>
      </w:pPr>
      <w:r w:rsidRPr="005E7874">
        <w:rPr>
          <w:rFonts w:hint="eastAsia"/>
          <w:color w:val="000000"/>
        </w:rPr>
        <w:t>课程性质：选修</w:t>
      </w:r>
    </w:p>
    <w:p w:rsidR="002F3577" w:rsidRDefault="002F3577" w:rsidP="002F3577">
      <w:pPr>
        <w:spacing w:line="300" w:lineRule="auto"/>
        <w:ind w:left="357"/>
        <w:rPr>
          <w:rFonts w:hint="eastAsia"/>
          <w:color w:val="000000"/>
        </w:rPr>
      </w:pPr>
      <w:r w:rsidRPr="005E7874">
        <w:rPr>
          <w:rFonts w:hint="eastAsia"/>
          <w:color w:val="000000"/>
        </w:rPr>
        <w:t>对应于材料科学与工程专业；属于：</w:t>
      </w:r>
      <w:r w:rsidRPr="005E7874">
        <w:rPr>
          <w:rFonts w:hint="eastAsia"/>
          <w:color w:val="000000"/>
        </w:rPr>
        <w:t>BZ</w:t>
      </w:r>
      <w:r w:rsidRPr="005E7874">
        <w:rPr>
          <w:rFonts w:hint="eastAsia"/>
          <w:color w:val="000000"/>
        </w:rPr>
        <w:t>专业课程基本模块</w:t>
      </w:r>
    </w:p>
    <w:p w:rsidR="002F3577" w:rsidRPr="005E7874" w:rsidRDefault="002F3577" w:rsidP="002F3577">
      <w:pPr>
        <w:spacing w:line="300" w:lineRule="auto"/>
        <w:ind w:left="357"/>
        <w:rPr>
          <w:color w:val="000000"/>
        </w:rPr>
      </w:pPr>
      <w:r w:rsidRPr="001D48A9">
        <w:rPr>
          <w:rFonts w:hint="eastAsia"/>
          <w:color w:val="000000"/>
        </w:rPr>
        <w:t>本课程的思政工作要点是科学精神教育</w:t>
      </w:r>
    </w:p>
    <w:p w:rsidR="002F3577" w:rsidRPr="005E7874" w:rsidRDefault="002F3577" w:rsidP="002F3577">
      <w:pPr>
        <w:numPr>
          <w:ilvl w:val="0"/>
          <w:numId w:val="1"/>
        </w:numPr>
        <w:spacing w:line="300" w:lineRule="auto"/>
        <w:ind w:left="357" w:hanging="357"/>
        <w:rPr>
          <w:rFonts w:hint="eastAsia"/>
          <w:color w:val="000000"/>
        </w:rPr>
      </w:pPr>
      <w:r w:rsidRPr="005E7874">
        <w:rPr>
          <w:rFonts w:hint="eastAsia"/>
          <w:b/>
          <w:color w:val="000000"/>
        </w:rPr>
        <w:t>开课学年及学期</w:t>
      </w:r>
      <w:r w:rsidRPr="005E7874">
        <w:rPr>
          <w:rFonts w:hint="eastAsia"/>
          <w:b/>
          <w:color w:val="000000"/>
        </w:rPr>
        <w:t xml:space="preserve"> </w:t>
      </w:r>
      <w:r w:rsidRPr="005E7874">
        <w:rPr>
          <w:rFonts w:hint="eastAsia"/>
          <w:color w:val="000000"/>
        </w:rPr>
        <w:t>非强制</w:t>
      </w:r>
    </w:p>
    <w:p w:rsidR="002F3577" w:rsidRPr="005E7874" w:rsidRDefault="002F3577" w:rsidP="002F3577">
      <w:pPr>
        <w:numPr>
          <w:ilvl w:val="0"/>
          <w:numId w:val="1"/>
        </w:numPr>
        <w:spacing w:line="300" w:lineRule="auto"/>
        <w:ind w:left="357" w:hanging="357"/>
        <w:rPr>
          <w:rFonts w:hint="eastAsia"/>
          <w:color w:val="000000"/>
        </w:rPr>
      </w:pPr>
      <w:r w:rsidRPr="005E7874">
        <w:rPr>
          <w:rFonts w:hint="eastAsia"/>
          <w:b/>
          <w:color w:val="000000"/>
        </w:rPr>
        <w:t>先修课程（</w:t>
      </w:r>
      <w:r w:rsidRPr="005E7874">
        <w:rPr>
          <w:rFonts w:ascii="宋体" w:hAnsi="宋体" w:hint="eastAsia"/>
          <w:color w:val="000000"/>
        </w:rPr>
        <w:t>a</w:t>
      </w:r>
      <w:r w:rsidRPr="005E7874">
        <w:rPr>
          <w:rFonts w:hint="eastAsia"/>
          <w:color w:val="000000"/>
        </w:rPr>
        <w:t>必须先修且考试通过的课程，</w:t>
      </w:r>
      <w:r w:rsidRPr="005E7874">
        <w:rPr>
          <w:rFonts w:ascii="宋体" w:hAnsi="宋体" w:hint="eastAsia"/>
          <w:color w:val="000000"/>
        </w:rPr>
        <w:t>b</w:t>
      </w:r>
      <w:r w:rsidRPr="005E7874">
        <w:rPr>
          <w:rFonts w:hint="eastAsia"/>
          <w:color w:val="000000"/>
        </w:rPr>
        <w:t>必须先修过的课程，</w:t>
      </w:r>
      <w:r w:rsidRPr="005E7874">
        <w:rPr>
          <w:rFonts w:ascii="宋体" w:hAnsi="宋体" w:hint="eastAsia"/>
          <w:color w:val="000000"/>
        </w:rPr>
        <w:t>c</w:t>
      </w:r>
      <w:r w:rsidRPr="005E7874">
        <w:rPr>
          <w:rFonts w:hint="eastAsia"/>
          <w:color w:val="000000"/>
        </w:rPr>
        <w:t xml:space="preserve"> </w:t>
      </w:r>
      <w:r w:rsidRPr="005E7874">
        <w:rPr>
          <w:rFonts w:hint="eastAsia"/>
          <w:color w:val="000000"/>
        </w:rPr>
        <w:t>建议先修的课程</w:t>
      </w:r>
      <w:r w:rsidRPr="005E7874">
        <w:rPr>
          <w:rFonts w:hint="eastAsia"/>
          <w:b/>
          <w:color w:val="000000"/>
        </w:rPr>
        <w:t>）</w:t>
      </w:r>
      <w:r w:rsidRPr="005E7874">
        <w:rPr>
          <w:rFonts w:hint="eastAsia"/>
          <w:color w:val="000000"/>
        </w:rPr>
        <w:t xml:space="preserve"> </w:t>
      </w:r>
    </w:p>
    <w:p w:rsidR="002F3577" w:rsidRPr="005E7874" w:rsidRDefault="002F3577" w:rsidP="002F3577">
      <w:pPr>
        <w:spacing w:line="300" w:lineRule="auto"/>
        <w:ind w:firstLineChars="650" w:firstLine="1365"/>
        <w:rPr>
          <w:rFonts w:ascii="宋体" w:hAnsi="宋体" w:hint="eastAsia"/>
          <w:color w:val="000000"/>
        </w:rPr>
      </w:pPr>
      <w:r w:rsidRPr="005E7874">
        <w:rPr>
          <w:rFonts w:ascii="宋体" w:hAnsi="宋体" w:hint="eastAsia"/>
          <w:color w:val="000000"/>
        </w:rPr>
        <w:t>a大学英语</w:t>
      </w:r>
      <w:r w:rsidRPr="005E7874">
        <w:rPr>
          <w:rFonts w:hint="eastAsia"/>
          <w:color w:val="000000"/>
        </w:rPr>
        <w:t>，</w:t>
      </w:r>
      <w:r w:rsidRPr="005E7874">
        <w:rPr>
          <w:rFonts w:ascii="宋体" w:hAnsi="宋体" w:hint="eastAsia"/>
          <w:color w:val="000000"/>
        </w:rPr>
        <w:t>b 材料科学基础</w:t>
      </w:r>
    </w:p>
    <w:p w:rsidR="002F3577" w:rsidRPr="005E7874" w:rsidRDefault="002F3577" w:rsidP="002F3577">
      <w:pPr>
        <w:numPr>
          <w:ilvl w:val="0"/>
          <w:numId w:val="1"/>
        </w:numPr>
        <w:spacing w:line="300" w:lineRule="auto"/>
        <w:rPr>
          <w:rFonts w:hint="eastAsia"/>
          <w:color w:val="000000"/>
        </w:rPr>
      </w:pPr>
      <w:r w:rsidRPr="005E7874">
        <w:rPr>
          <w:rFonts w:hint="eastAsia"/>
          <w:b/>
          <w:color w:val="000000"/>
        </w:rPr>
        <w:t>课程总学分：</w:t>
      </w:r>
      <w:r w:rsidRPr="005E7874">
        <w:rPr>
          <w:rFonts w:hint="eastAsia"/>
          <w:color w:val="000000"/>
        </w:rPr>
        <w:t>3.0</w:t>
      </w:r>
      <w:r w:rsidRPr="005E7874">
        <w:rPr>
          <w:rFonts w:hint="eastAsia"/>
          <w:color w:val="000000"/>
        </w:rPr>
        <w:t>，总</w:t>
      </w:r>
      <w:r w:rsidRPr="005E7874">
        <w:rPr>
          <w:rFonts w:hint="eastAsia"/>
          <w:b/>
          <w:color w:val="000000"/>
        </w:rPr>
        <w:t>学时：</w:t>
      </w:r>
      <w:r w:rsidRPr="005E7874">
        <w:rPr>
          <w:rFonts w:hint="eastAsia"/>
          <w:color w:val="000000"/>
        </w:rPr>
        <w:t>48</w:t>
      </w:r>
    </w:p>
    <w:p w:rsidR="002F3577" w:rsidRPr="005E7874" w:rsidRDefault="002F3577" w:rsidP="002F3577">
      <w:pPr>
        <w:numPr>
          <w:ilvl w:val="0"/>
          <w:numId w:val="1"/>
        </w:numPr>
        <w:spacing w:line="300" w:lineRule="auto"/>
        <w:rPr>
          <w:rFonts w:hint="eastAsia"/>
          <w:color w:val="000000"/>
        </w:rPr>
      </w:pPr>
      <w:r w:rsidRPr="005E7874">
        <w:rPr>
          <w:rFonts w:hint="eastAsia"/>
          <w:b/>
          <w:color w:val="000000"/>
        </w:rPr>
        <w:t>课程教学形式：</w:t>
      </w:r>
      <w:r w:rsidRPr="005E7874">
        <w:rPr>
          <w:rFonts w:hint="eastAsia"/>
          <w:color w:val="000000"/>
        </w:rPr>
        <w:t xml:space="preserve">1 </w:t>
      </w:r>
      <w:r w:rsidRPr="005E7874">
        <w:rPr>
          <w:rFonts w:hint="eastAsia"/>
          <w:color w:val="000000"/>
        </w:rPr>
        <w:t>全英文课程</w:t>
      </w:r>
    </w:p>
    <w:p w:rsidR="002F3577" w:rsidRPr="005E7874" w:rsidRDefault="002F3577" w:rsidP="002F3577">
      <w:pPr>
        <w:numPr>
          <w:ilvl w:val="0"/>
          <w:numId w:val="1"/>
        </w:numPr>
        <w:spacing w:line="300" w:lineRule="auto"/>
        <w:ind w:left="357" w:hanging="357"/>
        <w:rPr>
          <w:rFonts w:hint="eastAsia"/>
          <w:b/>
          <w:color w:val="000000"/>
        </w:rPr>
      </w:pPr>
      <w:r w:rsidRPr="005E7874">
        <w:rPr>
          <w:rFonts w:hint="eastAsia"/>
          <w:b/>
          <w:color w:val="000000"/>
        </w:rPr>
        <w:t>课程教学目标与教学效果评价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11"/>
        <w:gridCol w:w="1445"/>
        <w:gridCol w:w="1534"/>
        <w:gridCol w:w="1606"/>
        <w:gridCol w:w="1606"/>
      </w:tblGrid>
      <w:tr w:rsidR="002F3577" w:rsidRPr="005E7874" w:rsidTr="00601CF3">
        <w:trPr>
          <w:trHeight w:val="1151"/>
        </w:trPr>
        <w:tc>
          <w:tcPr>
            <w:tcW w:w="2175" w:type="dxa"/>
            <w:vMerge w:val="restart"/>
            <w:shd w:val="clear" w:color="auto" w:fill="auto"/>
          </w:tcPr>
          <w:p w:rsidR="002F3577" w:rsidRPr="005E7874" w:rsidRDefault="002F3577" w:rsidP="00601CF3">
            <w:pPr>
              <w:spacing w:line="300" w:lineRule="auto"/>
              <w:rPr>
                <w:rFonts w:hint="eastAsia"/>
                <w:color w:val="000000"/>
              </w:rPr>
            </w:pPr>
            <w:r w:rsidRPr="005E7874">
              <w:rPr>
                <w:rFonts w:hint="eastAsia"/>
                <w:color w:val="000000"/>
              </w:rPr>
              <w:t>课程教学目标（给出知识能力素养各方面的具体教学结果）</w:t>
            </w:r>
          </w:p>
        </w:tc>
        <w:tc>
          <w:tcPr>
            <w:tcW w:w="6353" w:type="dxa"/>
            <w:gridSpan w:val="4"/>
            <w:shd w:val="clear" w:color="auto" w:fill="auto"/>
            <w:vAlign w:val="center"/>
          </w:tcPr>
          <w:p w:rsidR="002F3577" w:rsidRPr="005E7874" w:rsidRDefault="002F3577" w:rsidP="00601CF3">
            <w:pPr>
              <w:spacing w:line="300" w:lineRule="auto"/>
              <w:jc w:val="center"/>
              <w:rPr>
                <w:rFonts w:hint="eastAsia"/>
                <w:color w:val="000000"/>
              </w:rPr>
            </w:pPr>
            <w:r w:rsidRPr="005E7874">
              <w:rPr>
                <w:rFonts w:hint="eastAsia"/>
                <w:color w:val="000000"/>
              </w:rPr>
              <w:t>教学效果评价</w:t>
            </w:r>
          </w:p>
        </w:tc>
      </w:tr>
      <w:tr w:rsidR="002F3577" w:rsidRPr="005E7874" w:rsidTr="00601CF3">
        <w:trPr>
          <w:trHeight w:val="572"/>
        </w:trPr>
        <w:tc>
          <w:tcPr>
            <w:tcW w:w="2175" w:type="dxa"/>
            <w:vMerge/>
            <w:shd w:val="clear" w:color="auto" w:fill="auto"/>
          </w:tcPr>
          <w:p w:rsidR="002F3577" w:rsidRPr="005E7874" w:rsidRDefault="002F3577" w:rsidP="00601CF3">
            <w:pPr>
              <w:spacing w:line="300" w:lineRule="auto"/>
              <w:rPr>
                <w:rFonts w:hint="eastAsia"/>
                <w:color w:val="000000"/>
              </w:rPr>
            </w:pPr>
          </w:p>
        </w:tc>
        <w:tc>
          <w:tcPr>
            <w:tcW w:w="1481" w:type="dxa"/>
            <w:shd w:val="clear" w:color="auto" w:fill="auto"/>
            <w:vAlign w:val="center"/>
          </w:tcPr>
          <w:p w:rsidR="002F3577" w:rsidRPr="005E7874" w:rsidRDefault="002F3577" w:rsidP="00601CF3">
            <w:pPr>
              <w:spacing w:line="300" w:lineRule="auto"/>
              <w:jc w:val="center"/>
              <w:rPr>
                <w:rFonts w:hint="eastAsia"/>
                <w:color w:val="000000"/>
              </w:rPr>
            </w:pPr>
            <w:r w:rsidRPr="005E7874">
              <w:rPr>
                <w:rFonts w:hint="eastAsia"/>
                <w:color w:val="000000"/>
              </w:rPr>
              <w:t>不及格</w:t>
            </w:r>
          </w:p>
        </w:tc>
        <w:tc>
          <w:tcPr>
            <w:tcW w:w="1574" w:type="dxa"/>
            <w:shd w:val="clear" w:color="auto" w:fill="auto"/>
            <w:vAlign w:val="center"/>
          </w:tcPr>
          <w:p w:rsidR="002F3577" w:rsidRPr="005E7874" w:rsidRDefault="002F3577" w:rsidP="00601CF3">
            <w:pPr>
              <w:spacing w:line="300" w:lineRule="auto"/>
              <w:jc w:val="center"/>
              <w:rPr>
                <w:rFonts w:hint="eastAsia"/>
                <w:color w:val="000000"/>
              </w:rPr>
            </w:pPr>
            <w:r w:rsidRPr="005E7874">
              <w:rPr>
                <w:rFonts w:hint="eastAsia"/>
                <w:color w:val="000000"/>
              </w:rPr>
              <w:t>及格，中</w:t>
            </w:r>
          </w:p>
        </w:tc>
        <w:tc>
          <w:tcPr>
            <w:tcW w:w="1649" w:type="dxa"/>
            <w:shd w:val="clear" w:color="auto" w:fill="auto"/>
            <w:vAlign w:val="center"/>
          </w:tcPr>
          <w:p w:rsidR="002F3577" w:rsidRPr="005E7874" w:rsidRDefault="002F3577" w:rsidP="00601CF3">
            <w:pPr>
              <w:spacing w:line="300" w:lineRule="auto"/>
              <w:jc w:val="center"/>
              <w:rPr>
                <w:rFonts w:hint="eastAsia"/>
                <w:color w:val="000000"/>
              </w:rPr>
            </w:pPr>
            <w:r w:rsidRPr="005E7874">
              <w:rPr>
                <w:rFonts w:hint="eastAsia"/>
                <w:color w:val="000000"/>
              </w:rPr>
              <w:t>良</w:t>
            </w:r>
          </w:p>
        </w:tc>
        <w:tc>
          <w:tcPr>
            <w:tcW w:w="1649" w:type="dxa"/>
            <w:shd w:val="clear" w:color="auto" w:fill="auto"/>
            <w:vAlign w:val="center"/>
          </w:tcPr>
          <w:p w:rsidR="002F3577" w:rsidRPr="005E7874" w:rsidRDefault="002F3577" w:rsidP="00601CF3">
            <w:pPr>
              <w:spacing w:line="300" w:lineRule="auto"/>
              <w:jc w:val="center"/>
              <w:rPr>
                <w:rFonts w:hint="eastAsia"/>
                <w:color w:val="000000"/>
              </w:rPr>
            </w:pPr>
            <w:r w:rsidRPr="005E7874">
              <w:rPr>
                <w:rFonts w:hint="eastAsia"/>
                <w:color w:val="000000"/>
              </w:rPr>
              <w:t>优</w:t>
            </w:r>
          </w:p>
        </w:tc>
      </w:tr>
      <w:tr w:rsidR="002F3577" w:rsidRPr="005E7874" w:rsidTr="00601CF3">
        <w:trPr>
          <w:trHeight w:val="416"/>
        </w:trPr>
        <w:tc>
          <w:tcPr>
            <w:tcW w:w="2175" w:type="dxa"/>
            <w:shd w:val="clear" w:color="auto" w:fill="auto"/>
          </w:tcPr>
          <w:p w:rsidR="002F3577" w:rsidRPr="005E7874" w:rsidRDefault="002F3577" w:rsidP="00601CF3">
            <w:pPr>
              <w:spacing w:line="300" w:lineRule="auto"/>
              <w:rPr>
                <w:rFonts w:hint="eastAsia"/>
                <w:color w:val="000000"/>
              </w:rPr>
            </w:pPr>
            <w:r w:rsidRPr="005E7874">
              <w:rPr>
                <w:rFonts w:hint="eastAsia"/>
                <w:color w:val="000000"/>
              </w:rPr>
              <w:t>1.</w:t>
            </w:r>
            <w:r w:rsidRPr="007416A9">
              <w:rPr>
                <w:rFonts w:ascii="宋体" w:hAnsi="宋体"/>
                <w:szCs w:val="21"/>
              </w:rPr>
              <w:t xml:space="preserve"> 知悉材料科学与工程</w:t>
            </w:r>
            <w:r w:rsidRPr="007416A9">
              <w:rPr>
                <w:rFonts w:ascii="宋体" w:hAnsi="宋体" w:hint="eastAsia"/>
                <w:szCs w:val="21"/>
              </w:rPr>
              <w:t>专业</w:t>
            </w:r>
            <w:r w:rsidRPr="007416A9">
              <w:rPr>
                <w:rFonts w:ascii="宋体" w:hAnsi="宋体"/>
                <w:szCs w:val="21"/>
              </w:rPr>
              <w:t>基本概念</w:t>
            </w:r>
            <w:r w:rsidRPr="007416A9">
              <w:rPr>
                <w:rFonts w:ascii="宋体" w:hAnsi="宋体" w:hint="eastAsia"/>
                <w:szCs w:val="21"/>
              </w:rPr>
              <w:t>、名词</w:t>
            </w:r>
            <w:r w:rsidRPr="007416A9">
              <w:rPr>
                <w:rFonts w:ascii="宋体" w:hAnsi="宋体"/>
                <w:szCs w:val="21"/>
              </w:rPr>
              <w:t>术语</w:t>
            </w:r>
            <w:r w:rsidRPr="007416A9">
              <w:rPr>
                <w:rFonts w:ascii="宋体" w:hAnsi="宋体" w:hint="eastAsia"/>
                <w:szCs w:val="21"/>
              </w:rPr>
              <w:t>的</w:t>
            </w:r>
            <w:r w:rsidRPr="007416A9">
              <w:rPr>
                <w:rFonts w:ascii="宋体" w:hAnsi="宋体"/>
                <w:szCs w:val="21"/>
              </w:rPr>
              <w:t>英语表</w:t>
            </w:r>
            <w:r w:rsidRPr="007416A9">
              <w:rPr>
                <w:rFonts w:ascii="宋体" w:hAnsi="宋体" w:hint="eastAsia"/>
                <w:szCs w:val="21"/>
              </w:rPr>
              <w:t>达</w:t>
            </w:r>
            <w:r>
              <w:rPr>
                <w:rFonts w:hint="eastAsia"/>
                <w:color w:val="000000"/>
              </w:rPr>
              <w:t>；</w:t>
            </w:r>
          </w:p>
        </w:tc>
        <w:tc>
          <w:tcPr>
            <w:tcW w:w="1481" w:type="dxa"/>
            <w:shd w:val="clear" w:color="auto" w:fill="auto"/>
          </w:tcPr>
          <w:p w:rsidR="002F3577" w:rsidRPr="005E7874" w:rsidRDefault="002F3577" w:rsidP="00601CF3">
            <w:pPr>
              <w:spacing w:line="300" w:lineRule="auto"/>
              <w:rPr>
                <w:rFonts w:hint="eastAsia"/>
                <w:color w:val="000000"/>
              </w:rPr>
            </w:pPr>
            <w:r w:rsidRPr="005E7874">
              <w:rPr>
                <w:rFonts w:hint="eastAsia"/>
                <w:color w:val="000000"/>
              </w:rPr>
              <w:t>1.</w:t>
            </w:r>
            <w:r w:rsidRPr="005E7874">
              <w:rPr>
                <w:rFonts w:hint="eastAsia"/>
                <w:color w:val="000000"/>
              </w:rPr>
              <w:t>完全不知道</w:t>
            </w:r>
            <w:r>
              <w:rPr>
                <w:rFonts w:hint="eastAsia"/>
                <w:color w:val="000000"/>
              </w:rPr>
              <w:t>；</w:t>
            </w:r>
          </w:p>
          <w:p w:rsidR="002F3577" w:rsidRPr="005E7874" w:rsidRDefault="002F3577" w:rsidP="00601CF3">
            <w:pPr>
              <w:spacing w:line="300" w:lineRule="auto"/>
              <w:rPr>
                <w:rFonts w:hint="eastAsia"/>
                <w:color w:val="000000"/>
              </w:rPr>
            </w:pPr>
            <w:r w:rsidRPr="005E7874">
              <w:rPr>
                <w:rFonts w:hint="eastAsia"/>
                <w:color w:val="000000"/>
              </w:rPr>
              <w:t>2.</w:t>
            </w:r>
            <w:r w:rsidRPr="005E7874">
              <w:rPr>
                <w:rFonts w:hint="eastAsia"/>
                <w:color w:val="000000"/>
              </w:rPr>
              <w:t>对材料科学与工程的基本概念和术语</w:t>
            </w:r>
            <w:r>
              <w:rPr>
                <w:rFonts w:hint="eastAsia"/>
                <w:color w:val="000000"/>
              </w:rPr>
              <w:t>、</w:t>
            </w:r>
            <w:r w:rsidRPr="005E7874">
              <w:rPr>
                <w:rFonts w:hint="eastAsia"/>
                <w:color w:val="000000"/>
              </w:rPr>
              <w:t>材料分类</w:t>
            </w:r>
            <w:r>
              <w:rPr>
                <w:rFonts w:hint="eastAsia"/>
                <w:color w:val="000000"/>
              </w:rPr>
              <w:t>及其</w:t>
            </w:r>
            <w:r w:rsidRPr="005E7874">
              <w:rPr>
                <w:rFonts w:hint="eastAsia"/>
                <w:color w:val="000000"/>
              </w:rPr>
              <w:t>英语</w:t>
            </w:r>
            <w:r>
              <w:rPr>
                <w:rFonts w:hint="eastAsia"/>
                <w:color w:val="000000"/>
              </w:rPr>
              <w:t>表述</w:t>
            </w:r>
            <w:r w:rsidRPr="005E7874">
              <w:rPr>
                <w:rFonts w:hint="eastAsia"/>
                <w:color w:val="000000"/>
              </w:rPr>
              <w:t>有碎片化的理解</w:t>
            </w:r>
            <w:r>
              <w:rPr>
                <w:rFonts w:hint="eastAsia"/>
                <w:color w:val="000000"/>
              </w:rPr>
              <w:t>。</w:t>
            </w:r>
          </w:p>
        </w:tc>
        <w:tc>
          <w:tcPr>
            <w:tcW w:w="1574" w:type="dxa"/>
            <w:shd w:val="clear" w:color="auto" w:fill="auto"/>
          </w:tcPr>
          <w:p w:rsidR="002F3577" w:rsidRPr="005E7874" w:rsidRDefault="002F3577" w:rsidP="00601CF3">
            <w:pPr>
              <w:spacing w:line="300" w:lineRule="auto"/>
              <w:rPr>
                <w:rFonts w:hint="eastAsia"/>
                <w:color w:val="000000"/>
              </w:rPr>
            </w:pPr>
            <w:r w:rsidRPr="005E7874">
              <w:rPr>
                <w:rFonts w:hint="eastAsia"/>
                <w:color w:val="000000"/>
              </w:rPr>
              <w:t>对材料科学与工程的基本概念和术语</w:t>
            </w:r>
            <w:r>
              <w:rPr>
                <w:rFonts w:hint="eastAsia"/>
                <w:color w:val="000000"/>
              </w:rPr>
              <w:t>、</w:t>
            </w:r>
            <w:r w:rsidRPr="005E7874">
              <w:rPr>
                <w:rFonts w:hint="eastAsia"/>
                <w:color w:val="000000"/>
              </w:rPr>
              <w:t>材料分类</w:t>
            </w:r>
            <w:r>
              <w:rPr>
                <w:rFonts w:hint="eastAsia"/>
                <w:color w:val="000000"/>
              </w:rPr>
              <w:t>及其</w:t>
            </w:r>
            <w:r w:rsidRPr="005E7874">
              <w:rPr>
                <w:rFonts w:hint="eastAsia"/>
                <w:color w:val="000000"/>
              </w:rPr>
              <w:t>英语</w:t>
            </w:r>
            <w:r>
              <w:rPr>
                <w:rFonts w:hint="eastAsia"/>
                <w:color w:val="000000"/>
              </w:rPr>
              <w:t>表述</w:t>
            </w:r>
            <w:r w:rsidRPr="005E7874">
              <w:rPr>
                <w:rFonts w:hint="eastAsia"/>
                <w:color w:val="000000"/>
              </w:rPr>
              <w:t>的主要内容能理解</w:t>
            </w:r>
            <w:r>
              <w:rPr>
                <w:rFonts w:hint="eastAsia"/>
                <w:color w:val="000000"/>
              </w:rPr>
              <w:t>理解</w:t>
            </w:r>
            <w:r w:rsidRPr="005E7874">
              <w:rPr>
                <w:rFonts w:hint="eastAsia"/>
                <w:color w:val="000000"/>
              </w:rPr>
              <w:t>，但不完整</w:t>
            </w:r>
            <w:r>
              <w:rPr>
                <w:rFonts w:hint="eastAsia"/>
                <w:color w:val="000000"/>
              </w:rPr>
              <w:t>。</w:t>
            </w:r>
          </w:p>
        </w:tc>
        <w:tc>
          <w:tcPr>
            <w:tcW w:w="1649" w:type="dxa"/>
            <w:shd w:val="clear" w:color="auto" w:fill="auto"/>
          </w:tcPr>
          <w:p w:rsidR="002F3577" w:rsidRPr="005E7874" w:rsidRDefault="002F3577" w:rsidP="00601CF3">
            <w:pPr>
              <w:spacing w:line="300" w:lineRule="auto"/>
              <w:rPr>
                <w:rFonts w:hint="eastAsia"/>
                <w:color w:val="000000"/>
              </w:rPr>
            </w:pPr>
            <w:r w:rsidRPr="005E7874">
              <w:rPr>
                <w:rFonts w:hint="eastAsia"/>
                <w:color w:val="000000"/>
              </w:rPr>
              <w:t>对材料科学与工程的基本概念和术语英语</w:t>
            </w:r>
            <w:r>
              <w:rPr>
                <w:rFonts w:hint="eastAsia"/>
                <w:color w:val="000000"/>
              </w:rPr>
              <w:t>表述、</w:t>
            </w:r>
            <w:r w:rsidRPr="005E7874">
              <w:rPr>
                <w:rFonts w:hint="eastAsia"/>
                <w:color w:val="000000"/>
              </w:rPr>
              <w:t>材料分类</w:t>
            </w:r>
            <w:r>
              <w:rPr>
                <w:rFonts w:hint="eastAsia"/>
                <w:color w:val="000000"/>
              </w:rPr>
              <w:t>及其英语表述</w:t>
            </w:r>
            <w:r w:rsidRPr="005E7874">
              <w:rPr>
                <w:rFonts w:hint="eastAsia"/>
                <w:color w:val="000000"/>
              </w:rPr>
              <w:t>主要内容能完整</w:t>
            </w:r>
            <w:r>
              <w:rPr>
                <w:rFonts w:hint="eastAsia"/>
                <w:color w:val="000000"/>
              </w:rPr>
              <w:t>理解</w:t>
            </w:r>
            <w:r w:rsidRPr="005E7874">
              <w:rPr>
                <w:rFonts w:hint="eastAsia"/>
                <w:color w:val="000000"/>
              </w:rPr>
              <w:t>，但不系统，存在断点</w:t>
            </w:r>
            <w:r>
              <w:rPr>
                <w:rFonts w:hint="eastAsia"/>
                <w:color w:val="000000"/>
              </w:rPr>
              <w:t>。</w:t>
            </w:r>
          </w:p>
        </w:tc>
        <w:tc>
          <w:tcPr>
            <w:tcW w:w="1649" w:type="dxa"/>
            <w:shd w:val="clear" w:color="auto" w:fill="auto"/>
          </w:tcPr>
          <w:p w:rsidR="002F3577" w:rsidRPr="005E7874" w:rsidRDefault="002F3577" w:rsidP="00601CF3">
            <w:pPr>
              <w:spacing w:line="300" w:lineRule="auto"/>
              <w:rPr>
                <w:rFonts w:hint="eastAsia"/>
                <w:color w:val="000000"/>
              </w:rPr>
            </w:pPr>
            <w:r w:rsidRPr="005E7874">
              <w:rPr>
                <w:rFonts w:hint="eastAsia"/>
                <w:color w:val="000000"/>
              </w:rPr>
              <w:t>对材料科学与工程的基本概念和术语</w:t>
            </w:r>
            <w:r>
              <w:rPr>
                <w:rFonts w:hint="eastAsia"/>
                <w:color w:val="000000"/>
              </w:rPr>
              <w:t>、</w:t>
            </w:r>
            <w:r w:rsidRPr="005E7874">
              <w:rPr>
                <w:rFonts w:hint="eastAsia"/>
                <w:color w:val="000000"/>
              </w:rPr>
              <w:t>材料分类</w:t>
            </w:r>
            <w:r>
              <w:rPr>
                <w:rFonts w:hint="eastAsia"/>
                <w:color w:val="000000"/>
              </w:rPr>
              <w:t>及其</w:t>
            </w:r>
            <w:r w:rsidRPr="005E7874">
              <w:rPr>
                <w:rFonts w:hint="eastAsia"/>
                <w:color w:val="000000"/>
              </w:rPr>
              <w:t>英语</w:t>
            </w:r>
            <w:r>
              <w:rPr>
                <w:rFonts w:hint="eastAsia"/>
                <w:color w:val="000000"/>
              </w:rPr>
              <w:t>表述</w:t>
            </w:r>
            <w:r w:rsidRPr="005E7874">
              <w:rPr>
                <w:rFonts w:hint="eastAsia"/>
                <w:color w:val="000000"/>
              </w:rPr>
              <w:t>的主要内容能完整系统地理解</w:t>
            </w:r>
            <w:r>
              <w:rPr>
                <w:rFonts w:hint="eastAsia"/>
                <w:color w:val="000000"/>
              </w:rPr>
              <w:t>。</w:t>
            </w:r>
          </w:p>
        </w:tc>
      </w:tr>
      <w:tr w:rsidR="002F3577" w:rsidRPr="005E7874" w:rsidTr="00601CF3">
        <w:trPr>
          <w:trHeight w:val="550"/>
        </w:trPr>
        <w:tc>
          <w:tcPr>
            <w:tcW w:w="2175" w:type="dxa"/>
            <w:shd w:val="clear" w:color="auto" w:fill="auto"/>
          </w:tcPr>
          <w:p w:rsidR="002F3577" w:rsidRPr="005E7874" w:rsidRDefault="002F3577" w:rsidP="00601CF3">
            <w:pPr>
              <w:spacing w:line="300" w:lineRule="auto"/>
              <w:rPr>
                <w:rFonts w:hint="eastAsia"/>
                <w:color w:val="000000"/>
              </w:rPr>
            </w:pPr>
            <w:r w:rsidRPr="007416A9">
              <w:rPr>
                <w:rFonts w:ascii="宋体" w:hAnsi="宋体"/>
                <w:szCs w:val="21"/>
              </w:rPr>
              <w:t>2</w:t>
            </w:r>
            <w:r>
              <w:rPr>
                <w:rFonts w:ascii="宋体" w:hAnsi="宋体" w:hint="eastAsia"/>
                <w:szCs w:val="21"/>
              </w:rPr>
              <w:t>.</w:t>
            </w:r>
            <w:r w:rsidRPr="007416A9">
              <w:rPr>
                <w:rFonts w:ascii="宋体" w:hAnsi="宋体"/>
                <w:szCs w:val="21"/>
              </w:rPr>
              <w:t>知悉</w:t>
            </w:r>
            <w:r w:rsidRPr="007416A9">
              <w:rPr>
                <w:rFonts w:ascii="宋体" w:hAnsi="宋体" w:hint="eastAsia"/>
                <w:szCs w:val="21"/>
              </w:rPr>
              <w:t>科技</w:t>
            </w:r>
            <w:r w:rsidRPr="007416A9">
              <w:rPr>
                <w:rFonts w:ascii="宋体" w:hAnsi="宋体"/>
                <w:szCs w:val="21"/>
              </w:rPr>
              <w:t>英语</w:t>
            </w:r>
            <w:r w:rsidRPr="007416A9">
              <w:rPr>
                <w:rFonts w:ascii="宋体" w:hAnsi="宋体" w:hint="eastAsia"/>
                <w:szCs w:val="21"/>
              </w:rPr>
              <w:t>的写作</w:t>
            </w:r>
            <w:r w:rsidRPr="007416A9">
              <w:rPr>
                <w:rFonts w:ascii="宋体" w:hAnsi="宋体"/>
                <w:szCs w:val="21"/>
              </w:rPr>
              <w:t>特点</w:t>
            </w:r>
            <w:r w:rsidRPr="007416A9">
              <w:rPr>
                <w:rFonts w:ascii="宋体" w:hAnsi="宋体" w:hint="eastAsia"/>
                <w:szCs w:val="21"/>
              </w:rPr>
              <w:t>，具</w:t>
            </w:r>
            <w:r w:rsidRPr="007416A9">
              <w:rPr>
                <w:rFonts w:ascii="宋体" w:hAnsi="宋体"/>
                <w:szCs w:val="21"/>
              </w:rPr>
              <w:t>备阅读英文专业文献和</w:t>
            </w:r>
            <w:r w:rsidRPr="007416A9">
              <w:rPr>
                <w:rFonts w:ascii="宋体" w:hAnsi="宋体" w:hint="eastAsia"/>
                <w:szCs w:val="21"/>
              </w:rPr>
              <w:t>撰写英</w:t>
            </w:r>
            <w:r w:rsidRPr="007416A9">
              <w:rPr>
                <w:rFonts w:ascii="宋体" w:hAnsi="宋体"/>
                <w:szCs w:val="21"/>
              </w:rPr>
              <w:t>文</w:t>
            </w:r>
            <w:r w:rsidRPr="007416A9">
              <w:rPr>
                <w:rFonts w:ascii="宋体" w:hAnsi="宋体" w:hint="eastAsia"/>
                <w:szCs w:val="21"/>
              </w:rPr>
              <w:t>摘</w:t>
            </w:r>
            <w:r w:rsidRPr="007416A9">
              <w:rPr>
                <w:rFonts w:ascii="宋体" w:hAnsi="宋体"/>
                <w:szCs w:val="21"/>
              </w:rPr>
              <w:t>要的能力</w:t>
            </w:r>
            <w:r>
              <w:rPr>
                <w:rFonts w:ascii="宋体" w:hAnsi="宋体" w:hint="eastAsia"/>
                <w:szCs w:val="21"/>
              </w:rPr>
              <w:t>；</w:t>
            </w:r>
          </w:p>
        </w:tc>
        <w:tc>
          <w:tcPr>
            <w:tcW w:w="1481" w:type="dxa"/>
            <w:shd w:val="clear" w:color="auto" w:fill="auto"/>
          </w:tcPr>
          <w:p w:rsidR="002F3577" w:rsidRPr="005E7874" w:rsidRDefault="002F3577" w:rsidP="00601CF3">
            <w:pPr>
              <w:spacing w:line="300" w:lineRule="auto"/>
              <w:rPr>
                <w:rFonts w:hint="eastAsia"/>
                <w:color w:val="000000"/>
              </w:rPr>
            </w:pPr>
            <w:r w:rsidRPr="005E7874">
              <w:rPr>
                <w:rFonts w:hint="eastAsia"/>
                <w:color w:val="000000"/>
              </w:rPr>
              <w:t>1.</w:t>
            </w:r>
            <w:r w:rsidRPr="005E7874">
              <w:rPr>
                <w:rFonts w:hint="eastAsia"/>
                <w:color w:val="000000"/>
              </w:rPr>
              <w:t>完全不知道</w:t>
            </w:r>
            <w:r>
              <w:rPr>
                <w:rFonts w:hint="eastAsia"/>
                <w:color w:val="000000"/>
              </w:rPr>
              <w:t>；</w:t>
            </w:r>
          </w:p>
          <w:p w:rsidR="002F3577" w:rsidRPr="005E7874" w:rsidRDefault="002F3577" w:rsidP="00601CF3">
            <w:pPr>
              <w:spacing w:line="300" w:lineRule="auto"/>
              <w:rPr>
                <w:rFonts w:hint="eastAsia"/>
                <w:color w:val="000000"/>
              </w:rPr>
            </w:pPr>
            <w:r w:rsidRPr="005E7874">
              <w:rPr>
                <w:rFonts w:hint="eastAsia"/>
                <w:color w:val="000000"/>
              </w:rPr>
              <w:t>2.</w:t>
            </w:r>
            <w:r>
              <w:rPr>
                <w:rFonts w:ascii="宋体" w:hAnsi="宋体" w:hint="eastAsia"/>
                <w:szCs w:val="21"/>
              </w:rPr>
              <w:t>对</w:t>
            </w:r>
            <w:r w:rsidRPr="007416A9">
              <w:rPr>
                <w:rFonts w:ascii="宋体" w:hAnsi="宋体" w:hint="eastAsia"/>
                <w:szCs w:val="21"/>
              </w:rPr>
              <w:t>科技</w:t>
            </w:r>
            <w:r w:rsidRPr="007416A9">
              <w:rPr>
                <w:rFonts w:ascii="宋体" w:hAnsi="宋体"/>
                <w:szCs w:val="21"/>
              </w:rPr>
              <w:t>英语</w:t>
            </w:r>
            <w:r w:rsidRPr="007416A9">
              <w:rPr>
                <w:rFonts w:ascii="宋体" w:hAnsi="宋体" w:hint="eastAsia"/>
                <w:szCs w:val="21"/>
              </w:rPr>
              <w:t>的写作</w:t>
            </w:r>
            <w:r w:rsidRPr="007416A9">
              <w:rPr>
                <w:rFonts w:ascii="宋体" w:hAnsi="宋体"/>
                <w:szCs w:val="21"/>
              </w:rPr>
              <w:t>特点</w:t>
            </w:r>
            <w:r w:rsidRPr="005E7874">
              <w:rPr>
                <w:rFonts w:hint="eastAsia"/>
                <w:color w:val="000000"/>
              </w:rPr>
              <w:t>有碎片化的理解</w:t>
            </w:r>
            <w:r w:rsidRPr="007416A9">
              <w:rPr>
                <w:rFonts w:ascii="宋体" w:hAnsi="宋体" w:hint="eastAsia"/>
                <w:szCs w:val="21"/>
              </w:rPr>
              <w:t>，</w:t>
            </w:r>
            <w:r>
              <w:rPr>
                <w:rFonts w:ascii="宋体" w:hAnsi="宋体" w:hint="eastAsia"/>
                <w:szCs w:val="21"/>
              </w:rPr>
              <w:t>基本不</w:t>
            </w:r>
            <w:r w:rsidRPr="007416A9">
              <w:rPr>
                <w:rFonts w:ascii="宋体" w:hAnsi="宋体" w:hint="eastAsia"/>
                <w:szCs w:val="21"/>
              </w:rPr>
              <w:t>具</w:t>
            </w:r>
            <w:r w:rsidRPr="007416A9">
              <w:rPr>
                <w:rFonts w:ascii="宋体" w:hAnsi="宋体"/>
                <w:szCs w:val="21"/>
              </w:rPr>
              <w:t>备阅读英</w:t>
            </w:r>
            <w:r w:rsidRPr="007416A9">
              <w:rPr>
                <w:rFonts w:ascii="宋体" w:hAnsi="宋体"/>
                <w:szCs w:val="21"/>
              </w:rPr>
              <w:lastRenderedPageBreak/>
              <w:t>文专业文献和</w:t>
            </w:r>
            <w:r w:rsidRPr="007416A9">
              <w:rPr>
                <w:rFonts w:ascii="宋体" w:hAnsi="宋体" w:hint="eastAsia"/>
                <w:szCs w:val="21"/>
              </w:rPr>
              <w:t>撰写英</w:t>
            </w:r>
            <w:r w:rsidRPr="007416A9">
              <w:rPr>
                <w:rFonts w:ascii="宋体" w:hAnsi="宋体"/>
                <w:szCs w:val="21"/>
              </w:rPr>
              <w:t>文</w:t>
            </w:r>
            <w:r w:rsidRPr="007416A9">
              <w:rPr>
                <w:rFonts w:ascii="宋体" w:hAnsi="宋体" w:hint="eastAsia"/>
                <w:szCs w:val="21"/>
              </w:rPr>
              <w:t>摘</w:t>
            </w:r>
            <w:r w:rsidRPr="007416A9">
              <w:rPr>
                <w:rFonts w:ascii="宋体" w:hAnsi="宋体"/>
                <w:szCs w:val="21"/>
              </w:rPr>
              <w:t>要的能力</w:t>
            </w:r>
          </w:p>
        </w:tc>
        <w:tc>
          <w:tcPr>
            <w:tcW w:w="1574" w:type="dxa"/>
            <w:shd w:val="clear" w:color="auto" w:fill="auto"/>
          </w:tcPr>
          <w:p w:rsidR="002F3577" w:rsidRPr="005E7874" w:rsidRDefault="002F3577" w:rsidP="00601CF3">
            <w:pPr>
              <w:spacing w:line="300" w:lineRule="auto"/>
              <w:rPr>
                <w:rFonts w:hint="eastAsia"/>
                <w:color w:val="000000"/>
              </w:rPr>
            </w:pPr>
            <w:r>
              <w:rPr>
                <w:rFonts w:ascii="宋体" w:hAnsi="宋体" w:hint="eastAsia"/>
                <w:szCs w:val="21"/>
              </w:rPr>
              <w:lastRenderedPageBreak/>
              <w:t>了解</w:t>
            </w:r>
            <w:r w:rsidRPr="007416A9">
              <w:rPr>
                <w:rFonts w:ascii="宋体" w:hAnsi="宋体" w:hint="eastAsia"/>
                <w:szCs w:val="21"/>
              </w:rPr>
              <w:t>科技</w:t>
            </w:r>
            <w:r w:rsidRPr="007416A9">
              <w:rPr>
                <w:rFonts w:ascii="宋体" w:hAnsi="宋体"/>
                <w:szCs w:val="21"/>
              </w:rPr>
              <w:t>英语</w:t>
            </w:r>
            <w:r w:rsidRPr="007416A9">
              <w:rPr>
                <w:rFonts w:ascii="宋体" w:hAnsi="宋体" w:hint="eastAsia"/>
                <w:szCs w:val="21"/>
              </w:rPr>
              <w:t>的写作</w:t>
            </w:r>
            <w:r w:rsidRPr="007416A9">
              <w:rPr>
                <w:rFonts w:ascii="宋体" w:hAnsi="宋体"/>
                <w:szCs w:val="21"/>
              </w:rPr>
              <w:t>特点</w:t>
            </w:r>
            <w:r w:rsidRPr="007416A9">
              <w:rPr>
                <w:rFonts w:ascii="宋体" w:hAnsi="宋体" w:hint="eastAsia"/>
                <w:szCs w:val="21"/>
              </w:rPr>
              <w:t>，</w:t>
            </w:r>
            <w:r w:rsidRPr="005E7874">
              <w:rPr>
                <w:rFonts w:hint="eastAsia"/>
                <w:color w:val="000000"/>
              </w:rPr>
              <w:t>但不完整</w:t>
            </w:r>
            <w:r>
              <w:rPr>
                <w:rFonts w:hint="eastAsia"/>
                <w:color w:val="000000"/>
              </w:rPr>
              <w:t>。基本</w:t>
            </w:r>
            <w:r w:rsidRPr="007416A9">
              <w:rPr>
                <w:rFonts w:ascii="宋体" w:hAnsi="宋体" w:hint="eastAsia"/>
                <w:szCs w:val="21"/>
              </w:rPr>
              <w:t>具</w:t>
            </w:r>
            <w:r w:rsidRPr="007416A9">
              <w:rPr>
                <w:rFonts w:ascii="宋体" w:hAnsi="宋体"/>
                <w:szCs w:val="21"/>
              </w:rPr>
              <w:t>备阅读英文专业文献和</w:t>
            </w:r>
            <w:r w:rsidRPr="007416A9">
              <w:rPr>
                <w:rFonts w:ascii="宋体" w:hAnsi="宋体" w:hint="eastAsia"/>
                <w:szCs w:val="21"/>
              </w:rPr>
              <w:t>撰写英</w:t>
            </w:r>
            <w:r w:rsidRPr="007416A9">
              <w:rPr>
                <w:rFonts w:ascii="宋体" w:hAnsi="宋体"/>
                <w:szCs w:val="21"/>
              </w:rPr>
              <w:t>文</w:t>
            </w:r>
            <w:r w:rsidRPr="007416A9">
              <w:rPr>
                <w:rFonts w:ascii="宋体" w:hAnsi="宋体" w:hint="eastAsia"/>
                <w:szCs w:val="21"/>
              </w:rPr>
              <w:t>摘</w:t>
            </w:r>
            <w:r w:rsidRPr="007416A9">
              <w:rPr>
                <w:rFonts w:ascii="宋体" w:hAnsi="宋体"/>
                <w:szCs w:val="21"/>
              </w:rPr>
              <w:t>要的能力</w:t>
            </w:r>
            <w:r>
              <w:rPr>
                <w:rFonts w:ascii="宋体" w:hAnsi="宋体"/>
                <w:szCs w:val="21"/>
              </w:rPr>
              <w:t>。</w:t>
            </w:r>
          </w:p>
        </w:tc>
        <w:tc>
          <w:tcPr>
            <w:tcW w:w="1649" w:type="dxa"/>
            <w:shd w:val="clear" w:color="auto" w:fill="auto"/>
          </w:tcPr>
          <w:p w:rsidR="002F3577" w:rsidRPr="005E7874" w:rsidRDefault="002F3577" w:rsidP="00601CF3">
            <w:pPr>
              <w:spacing w:line="300" w:lineRule="auto"/>
              <w:rPr>
                <w:rFonts w:hint="eastAsia"/>
                <w:color w:val="000000"/>
              </w:rPr>
            </w:pPr>
            <w:r>
              <w:rPr>
                <w:rFonts w:ascii="宋体" w:hAnsi="宋体" w:hint="eastAsia"/>
                <w:szCs w:val="21"/>
              </w:rPr>
              <w:t>对</w:t>
            </w:r>
            <w:r w:rsidRPr="007416A9">
              <w:rPr>
                <w:rFonts w:ascii="宋体" w:hAnsi="宋体" w:hint="eastAsia"/>
                <w:szCs w:val="21"/>
              </w:rPr>
              <w:t>科技</w:t>
            </w:r>
            <w:r w:rsidRPr="007416A9">
              <w:rPr>
                <w:rFonts w:ascii="宋体" w:hAnsi="宋体"/>
                <w:szCs w:val="21"/>
              </w:rPr>
              <w:t>英语</w:t>
            </w:r>
            <w:r w:rsidRPr="007416A9">
              <w:rPr>
                <w:rFonts w:ascii="宋体" w:hAnsi="宋体" w:hint="eastAsia"/>
                <w:szCs w:val="21"/>
              </w:rPr>
              <w:t>的写作</w:t>
            </w:r>
            <w:r w:rsidRPr="007416A9">
              <w:rPr>
                <w:rFonts w:ascii="宋体" w:hAnsi="宋体"/>
                <w:szCs w:val="21"/>
              </w:rPr>
              <w:t>特点</w:t>
            </w:r>
            <w:r w:rsidRPr="005E7874">
              <w:rPr>
                <w:rFonts w:hint="eastAsia"/>
                <w:color w:val="000000"/>
              </w:rPr>
              <w:t>能完整</w:t>
            </w:r>
            <w:r>
              <w:rPr>
                <w:rFonts w:hint="eastAsia"/>
                <w:color w:val="000000"/>
              </w:rPr>
              <w:t>理解</w:t>
            </w:r>
            <w:r w:rsidRPr="005E7874">
              <w:rPr>
                <w:rFonts w:hint="eastAsia"/>
                <w:color w:val="000000"/>
              </w:rPr>
              <w:t>，但不系统</w:t>
            </w:r>
            <w:r>
              <w:rPr>
                <w:rFonts w:ascii="宋体" w:hAnsi="宋体" w:hint="eastAsia"/>
                <w:szCs w:val="21"/>
              </w:rPr>
              <w:t>。</w:t>
            </w:r>
            <w:r w:rsidRPr="007416A9">
              <w:rPr>
                <w:rFonts w:ascii="宋体" w:hAnsi="宋体" w:hint="eastAsia"/>
                <w:szCs w:val="21"/>
              </w:rPr>
              <w:t>具</w:t>
            </w:r>
            <w:r w:rsidRPr="007416A9">
              <w:rPr>
                <w:rFonts w:ascii="宋体" w:hAnsi="宋体"/>
                <w:szCs w:val="21"/>
              </w:rPr>
              <w:t>备阅读英文专业文献和</w:t>
            </w:r>
            <w:r w:rsidRPr="007416A9">
              <w:rPr>
                <w:rFonts w:ascii="宋体" w:hAnsi="宋体" w:hint="eastAsia"/>
                <w:szCs w:val="21"/>
              </w:rPr>
              <w:t>撰写英</w:t>
            </w:r>
            <w:r w:rsidRPr="007416A9">
              <w:rPr>
                <w:rFonts w:ascii="宋体" w:hAnsi="宋体"/>
                <w:szCs w:val="21"/>
              </w:rPr>
              <w:t>文</w:t>
            </w:r>
            <w:r w:rsidRPr="007416A9">
              <w:rPr>
                <w:rFonts w:ascii="宋体" w:hAnsi="宋体" w:hint="eastAsia"/>
                <w:szCs w:val="21"/>
              </w:rPr>
              <w:t>摘</w:t>
            </w:r>
            <w:r w:rsidRPr="007416A9">
              <w:rPr>
                <w:rFonts w:ascii="宋体" w:hAnsi="宋体"/>
                <w:szCs w:val="21"/>
              </w:rPr>
              <w:t>要的能力</w:t>
            </w:r>
            <w:r>
              <w:rPr>
                <w:rFonts w:ascii="宋体" w:hAnsi="宋体"/>
                <w:szCs w:val="21"/>
              </w:rPr>
              <w:t>。</w:t>
            </w:r>
          </w:p>
        </w:tc>
        <w:tc>
          <w:tcPr>
            <w:tcW w:w="1649" w:type="dxa"/>
            <w:shd w:val="clear" w:color="auto" w:fill="auto"/>
          </w:tcPr>
          <w:p w:rsidR="002F3577" w:rsidRPr="005E7874" w:rsidRDefault="002F3577" w:rsidP="00601CF3">
            <w:pPr>
              <w:spacing w:line="300" w:lineRule="auto"/>
              <w:rPr>
                <w:rFonts w:hint="eastAsia"/>
                <w:color w:val="000000"/>
              </w:rPr>
            </w:pPr>
            <w:r>
              <w:rPr>
                <w:rFonts w:ascii="宋体" w:hAnsi="宋体" w:hint="eastAsia"/>
                <w:szCs w:val="21"/>
              </w:rPr>
              <w:t>对</w:t>
            </w:r>
            <w:r w:rsidRPr="007416A9">
              <w:rPr>
                <w:rFonts w:ascii="宋体" w:hAnsi="宋体" w:hint="eastAsia"/>
                <w:szCs w:val="21"/>
              </w:rPr>
              <w:t>科技</w:t>
            </w:r>
            <w:r w:rsidRPr="007416A9">
              <w:rPr>
                <w:rFonts w:ascii="宋体" w:hAnsi="宋体"/>
                <w:szCs w:val="21"/>
              </w:rPr>
              <w:t>英语</w:t>
            </w:r>
            <w:r w:rsidRPr="007416A9">
              <w:rPr>
                <w:rFonts w:ascii="宋体" w:hAnsi="宋体" w:hint="eastAsia"/>
                <w:szCs w:val="21"/>
              </w:rPr>
              <w:t>的写作</w:t>
            </w:r>
            <w:r w:rsidRPr="007416A9">
              <w:rPr>
                <w:rFonts w:ascii="宋体" w:hAnsi="宋体"/>
                <w:szCs w:val="21"/>
              </w:rPr>
              <w:t>特点</w:t>
            </w:r>
            <w:r w:rsidRPr="005E7874">
              <w:rPr>
                <w:rFonts w:hint="eastAsia"/>
                <w:color w:val="000000"/>
              </w:rPr>
              <w:t>能完整系统</w:t>
            </w:r>
            <w:r>
              <w:rPr>
                <w:rFonts w:hint="eastAsia"/>
                <w:color w:val="000000"/>
              </w:rPr>
              <w:t>理解</w:t>
            </w:r>
            <w:r>
              <w:rPr>
                <w:rFonts w:ascii="宋体" w:hAnsi="宋体" w:hint="eastAsia"/>
                <w:szCs w:val="21"/>
              </w:rPr>
              <w:t>。</w:t>
            </w:r>
            <w:r w:rsidRPr="007416A9">
              <w:rPr>
                <w:rFonts w:ascii="宋体" w:hAnsi="宋体"/>
                <w:szCs w:val="21"/>
              </w:rPr>
              <w:t>阅读英文专业文献和</w:t>
            </w:r>
            <w:r w:rsidRPr="007416A9">
              <w:rPr>
                <w:rFonts w:ascii="宋体" w:hAnsi="宋体" w:hint="eastAsia"/>
                <w:szCs w:val="21"/>
              </w:rPr>
              <w:t>撰写英</w:t>
            </w:r>
            <w:r w:rsidRPr="007416A9">
              <w:rPr>
                <w:rFonts w:ascii="宋体" w:hAnsi="宋体"/>
                <w:szCs w:val="21"/>
              </w:rPr>
              <w:t>文</w:t>
            </w:r>
            <w:r w:rsidRPr="007416A9">
              <w:rPr>
                <w:rFonts w:ascii="宋体" w:hAnsi="宋体" w:hint="eastAsia"/>
                <w:szCs w:val="21"/>
              </w:rPr>
              <w:t>摘</w:t>
            </w:r>
            <w:r w:rsidRPr="007416A9">
              <w:rPr>
                <w:rFonts w:ascii="宋体" w:hAnsi="宋体"/>
                <w:szCs w:val="21"/>
              </w:rPr>
              <w:t>要的能力</w:t>
            </w:r>
            <w:r>
              <w:rPr>
                <w:rFonts w:ascii="宋体" w:hAnsi="宋体"/>
                <w:szCs w:val="21"/>
              </w:rPr>
              <w:t>强。</w:t>
            </w:r>
          </w:p>
        </w:tc>
      </w:tr>
      <w:tr w:rsidR="002F3577" w:rsidRPr="003B519F" w:rsidTr="00601CF3">
        <w:trPr>
          <w:trHeight w:val="550"/>
        </w:trPr>
        <w:tc>
          <w:tcPr>
            <w:tcW w:w="2175" w:type="dxa"/>
            <w:shd w:val="clear" w:color="auto" w:fill="auto"/>
          </w:tcPr>
          <w:p w:rsidR="002F3577" w:rsidRPr="005E7874" w:rsidRDefault="002F3577" w:rsidP="00601CF3">
            <w:pPr>
              <w:spacing w:line="300" w:lineRule="auto"/>
              <w:rPr>
                <w:rFonts w:hint="eastAsia"/>
                <w:color w:val="000000"/>
              </w:rPr>
            </w:pPr>
            <w:r>
              <w:rPr>
                <w:rFonts w:ascii="宋体" w:hAnsi="宋体" w:hint="eastAsia"/>
                <w:szCs w:val="21"/>
              </w:rPr>
              <w:lastRenderedPageBreak/>
              <w:t>3.</w:t>
            </w:r>
            <w:r w:rsidRPr="007416A9">
              <w:rPr>
                <w:rFonts w:ascii="宋体" w:hAnsi="宋体" w:hint="eastAsia"/>
                <w:szCs w:val="21"/>
              </w:rPr>
              <w:t>通过阅读</w:t>
            </w:r>
            <w:r w:rsidRPr="007416A9">
              <w:rPr>
                <w:rFonts w:ascii="宋体" w:hAnsi="宋体"/>
                <w:szCs w:val="21"/>
              </w:rPr>
              <w:t>英文文献</w:t>
            </w:r>
            <w:r w:rsidRPr="007416A9">
              <w:rPr>
                <w:rFonts w:ascii="宋体" w:hAnsi="宋体" w:hint="eastAsia"/>
                <w:szCs w:val="21"/>
              </w:rPr>
              <w:t>掌握</w:t>
            </w:r>
            <w:r w:rsidRPr="007416A9">
              <w:rPr>
                <w:rFonts w:ascii="宋体" w:hAnsi="宋体"/>
                <w:szCs w:val="21"/>
              </w:rPr>
              <w:t>材料科学与工程</w:t>
            </w:r>
            <w:r w:rsidRPr="007416A9">
              <w:rPr>
                <w:rFonts w:ascii="宋体" w:hAnsi="宋体" w:hint="eastAsia"/>
                <w:szCs w:val="21"/>
              </w:rPr>
              <w:t>领域</w:t>
            </w:r>
            <w:r w:rsidRPr="007416A9">
              <w:rPr>
                <w:rFonts w:ascii="宋体" w:hAnsi="宋体"/>
                <w:szCs w:val="21"/>
              </w:rPr>
              <w:t>国际发展趋势</w:t>
            </w:r>
            <w:r w:rsidRPr="007416A9">
              <w:rPr>
                <w:rFonts w:ascii="宋体" w:hAnsi="宋体" w:hint="eastAsia"/>
                <w:szCs w:val="21"/>
              </w:rPr>
              <w:t>、</w:t>
            </w:r>
            <w:r w:rsidRPr="007416A9">
              <w:rPr>
                <w:rFonts w:ascii="宋体" w:hAnsi="宋体"/>
                <w:szCs w:val="21"/>
              </w:rPr>
              <w:t>研究热点</w:t>
            </w:r>
            <w:r w:rsidRPr="007416A9">
              <w:rPr>
                <w:rFonts w:ascii="宋体" w:hAnsi="宋体" w:hint="eastAsia"/>
                <w:szCs w:val="21"/>
              </w:rPr>
              <w:t>和最新</w:t>
            </w:r>
            <w:r w:rsidRPr="007416A9">
              <w:rPr>
                <w:rFonts w:ascii="宋体" w:hAnsi="宋体"/>
                <w:szCs w:val="21"/>
              </w:rPr>
              <w:t>进展</w:t>
            </w:r>
            <w:r w:rsidRPr="007416A9">
              <w:rPr>
                <w:rFonts w:ascii="宋体" w:hAnsi="宋体" w:hint="eastAsia"/>
                <w:szCs w:val="21"/>
              </w:rPr>
              <w:t>，知悉材料领域的</w:t>
            </w:r>
            <w:r w:rsidRPr="007416A9">
              <w:rPr>
                <w:rFonts w:ascii="宋体" w:hAnsi="宋体"/>
                <w:szCs w:val="21"/>
              </w:rPr>
              <w:t>相关技术难题</w:t>
            </w:r>
            <w:r w:rsidRPr="007416A9">
              <w:rPr>
                <w:rFonts w:ascii="宋体" w:hAnsi="宋体" w:hint="eastAsia"/>
                <w:szCs w:val="21"/>
              </w:rPr>
              <w:t>以及</w:t>
            </w:r>
            <w:r w:rsidRPr="007416A9">
              <w:rPr>
                <w:rFonts w:ascii="宋体" w:hAnsi="宋体"/>
                <w:szCs w:val="21"/>
              </w:rPr>
              <w:t>解决方案</w:t>
            </w:r>
            <w:r w:rsidRPr="007416A9">
              <w:rPr>
                <w:rFonts w:ascii="宋体" w:hAnsi="宋体" w:hint="eastAsia"/>
                <w:szCs w:val="21"/>
              </w:rPr>
              <w:t>，</w:t>
            </w:r>
            <w:r w:rsidRPr="00A1706B">
              <w:rPr>
                <w:rFonts w:ascii="宋体" w:hAnsi="宋体"/>
                <w:szCs w:val="21"/>
              </w:rPr>
              <w:t>理解和尊重世界不同文化的差异性和多样性</w:t>
            </w:r>
            <w:r w:rsidRPr="007416A9">
              <w:rPr>
                <w:rFonts w:ascii="宋体" w:hAnsi="宋体" w:hint="eastAsia"/>
                <w:szCs w:val="21"/>
              </w:rPr>
              <w:t>。</w:t>
            </w:r>
          </w:p>
        </w:tc>
        <w:tc>
          <w:tcPr>
            <w:tcW w:w="1481" w:type="dxa"/>
            <w:shd w:val="clear" w:color="auto" w:fill="auto"/>
          </w:tcPr>
          <w:p w:rsidR="002F3577" w:rsidRPr="005E7874" w:rsidRDefault="002F3577" w:rsidP="00601CF3">
            <w:pPr>
              <w:spacing w:line="300" w:lineRule="auto"/>
              <w:rPr>
                <w:rFonts w:hint="eastAsia"/>
                <w:color w:val="000000"/>
              </w:rPr>
            </w:pPr>
            <w:r>
              <w:rPr>
                <w:rFonts w:ascii="宋体" w:hAnsi="宋体" w:hint="eastAsia"/>
                <w:szCs w:val="21"/>
              </w:rPr>
              <w:t>不了解</w:t>
            </w:r>
            <w:r w:rsidRPr="007416A9">
              <w:rPr>
                <w:rFonts w:ascii="宋体" w:hAnsi="宋体"/>
                <w:szCs w:val="21"/>
              </w:rPr>
              <w:t>材料科学与工程</w:t>
            </w:r>
            <w:r w:rsidRPr="007416A9">
              <w:rPr>
                <w:rFonts w:ascii="宋体" w:hAnsi="宋体" w:hint="eastAsia"/>
                <w:szCs w:val="21"/>
              </w:rPr>
              <w:t>领域</w:t>
            </w:r>
            <w:r w:rsidRPr="007416A9">
              <w:rPr>
                <w:rFonts w:ascii="宋体" w:hAnsi="宋体"/>
                <w:szCs w:val="21"/>
              </w:rPr>
              <w:t>国际发展趋势</w:t>
            </w:r>
            <w:r w:rsidRPr="007416A9">
              <w:rPr>
                <w:rFonts w:ascii="宋体" w:hAnsi="宋体" w:hint="eastAsia"/>
                <w:szCs w:val="21"/>
              </w:rPr>
              <w:t>、</w:t>
            </w:r>
            <w:r w:rsidRPr="007416A9">
              <w:rPr>
                <w:rFonts w:ascii="宋体" w:hAnsi="宋体"/>
                <w:szCs w:val="21"/>
              </w:rPr>
              <w:t>研究热点</w:t>
            </w:r>
            <w:r w:rsidRPr="007416A9">
              <w:rPr>
                <w:rFonts w:ascii="宋体" w:hAnsi="宋体" w:hint="eastAsia"/>
                <w:szCs w:val="21"/>
              </w:rPr>
              <w:t>和最新</w:t>
            </w:r>
            <w:r w:rsidRPr="007416A9">
              <w:rPr>
                <w:rFonts w:ascii="宋体" w:hAnsi="宋体"/>
                <w:szCs w:val="21"/>
              </w:rPr>
              <w:t>进展</w:t>
            </w:r>
            <w:r>
              <w:rPr>
                <w:rFonts w:ascii="宋体" w:hAnsi="宋体"/>
                <w:szCs w:val="21"/>
              </w:rPr>
              <w:t>，未关注</w:t>
            </w:r>
            <w:r w:rsidRPr="007416A9">
              <w:rPr>
                <w:rFonts w:ascii="宋体" w:hAnsi="宋体"/>
                <w:szCs w:val="21"/>
              </w:rPr>
              <w:t>相关技术难题</w:t>
            </w:r>
            <w:r>
              <w:rPr>
                <w:rFonts w:ascii="宋体" w:hAnsi="宋体"/>
                <w:szCs w:val="21"/>
              </w:rPr>
              <w:t>，对</w:t>
            </w:r>
            <w:r w:rsidRPr="00A1706B">
              <w:rPr>
                <w:rFonts w:ascii="宋体" w:hAnsi="宋体"/>
                <w:szCs w:val="21"/>
              </w:rPr>
              <w:t>不同文化的差异性和多样性</w:t>
            </w:r>
            <w:r>
              <w:rPr>
                <w:rFonts w:ascii="宋体" w:hAnsi="宋体"/>
                <w:szCs w:val="21"/>
              </w:rPr>
              <w:t>缺少理解</w:t>
            </w:r>
            <w:r w:rsidRPr="007416A9">
              <w:rPr>
                <w:rFonts w:ascii="宋体" w:hAnsi="宋体" w:hint="eastAsia"/>
                <w:szCs w:val="21"/>
              </w:rPr>
              <w:t>。</w:t>
            </w:r>
          </w:p>
        </w:tc>
        <w:tc>
          <w:tcPr>
            <w:tcW w:w="1574" w:type="dxa"/>
            <w:shd w:val="clear" w:color="auto" w:fill="auto"/>
          </w:tcPr>
          <w:p w:rsidR="002F3577" w:rsidRPr="001B5E39" w:rsidRDefault="002F3577" w:rsidP="00601CF3">
            <w:pPr>
              <w:spacing w:line="300" w:lineRule="auto"/>
              <w:rPr>
                <w:rFonts w:hint="eastAsia"/>
                <w:color w:val="000000"/>
              </w:rPr>
            </w:pPr>
            <w:r>
              <w:rPr>
                <w:rFonts w:ascii="宋体" w:hAnsi="宋体"/>
                <w:szCs w:val="21"/>
              </w:rPr>
              <w:t>了解</w:t>
            </w:r>
            <w:r w:rsidRPr="007416A9">
              <w:rPr>
                <w:rFonts w:ascii="宋体" w:hAnsi="宋体"/>
                <w:szCs w:val="21"/>
              </w:rPr>
              <w:t>材料科学与工程</w:t>
            </w:r>
            <w:r w:rsidRPr="007416A9">
              <w:rPr>
                <w:rFonts w:ascii="宋体" w:hAnsi="宋体" w:hint="eastAsia"/>
                <w:szCs w:val="21"/>
              </w:rPr>
              <w:t>领域</w:t>
            </w:r>
            <w:r w:rsidRPr="007416A9">
              <w:rPr>
                <w:rFonts w:ascii="宋体" w:hAnsi="宋体"/>
                <w:szCs w:val="21"/>
              </w:rPr>
              <w:t>国际发展趋势</w:t>
            </w:r>
            <w:r w:rsidRPr="007416A9">
              <w:rPr>
                <w:rFonts w:ascii="宋体" w:hAnsi="宋体" w:hint="eastAsia"/>
                <w:szCs w:val="21"/>
              </w:rPr>
              <w:t>、</w:t>
            </w:r>
            <w:r w:rsidRPr="007416A9">
              <w:rPr>
                <w:rFonts w:ascii="宋体" w:hAnsi="宋体"/>
                <w:szCs w:val="21"/>
              </w:rPr>
              <w:t>研究热点</w:t>
            </w:r>
            <w:r w:rsidRPr="007416A9">
              <w:rPr>
                <w:rFonts w:ascii="宋体" w:hAnsi="宋体" w:hint="eastAsia"/>
                <w:szCs w:val="21"/>
              </w:rPr>
              <w:t>和最新</w:t>
            </w:r>
            <w:r w:rsidRPr="007416A9">
              <w:rPr>
                <w:rFonts w:ascii="宋体" w:hAnsi="宋体"/>
                <w:szCs w:val="21"/>
              </w:rPr>
              <w:t>进展</w:t>
            </w:r>
            <w:r w:rsidRPr="007416A9">
              <w:rPr>
                <w:rFonts w:ascii="宋体" w:hAnsi="宋体" w:hint="eastAsia"/>
                <w:szCs w:val="21"/>
              </w:rPr>
              <w:t>，</w:t>
            </w:r>
            <w:r>
              <w:rPr>
                <w:rFonts w:ascii="宋体" w:hAnsi="宋体" w:hint="eastAsia"/>
                <w:szCs w:val="21"/>
              </w:rPr>
              <w:t>关注</w:t>
            </w:r>
            <w:r w:rsidRPr="007416A9">
              <w:rPr>
                <w:rFonts w:ascii="宋体" w:hAnsi="宋体" w:hint="eastAsia"/>
                <w:szCs w:val="21"/>
              </w:rPr>
              <w:t>材料领域的</w:t>
            </w:r>
            <w:r w:rsidRPr="007416A9">
              <w:rPr>
                <w:rFonts w:ascii="宋体" w:hAnsi="宋体"/>
                <w:szCs w:val="21"/>
              </w:rPr>
              <w:t>相关技术难题</w:t>
            </w:r>
            <w:r w:rsidRPr="007416A9">
              <w:rPr>
                <w:rFonts w:ascii="宋体" w:hAnsi="宋体" w:hint="eastAsia"/>
                <w:szCs w:val="21"/>
              </w:rPr>
              <w:t>以及</w:t>
            </w:r>
            <w:r w:rsidRPr="007416A9">
              <w:rPr>
                <w:rFonts w:ascii="宋体" w:hAnsi="宋体"/>
                <w:szCs w:val="21"/>
              </w:rPr>
              <w:t>解决方案</w:t>
            </w:r>
            <w:r w:rsidRPr="007416A9">
              <w:rPr>
                <w:rFonts w:ascii="宋体" w:hAnsi="宋体" w:hint="eastAsia"/>
                <w:szCs w:val="21"/>
              </w:rPr>
              <w:t>，</w:t>
            </w:r>
            <w:r>
              <w:rPr>
                <w:rFonts w:ascii="宋体" w:hAnsi="宋体" w:hint="eastAsia"/>
                <w:szCs w:val="21"/>
              </w:rPr>
              <w:t>能</w:t>
            </w:r>
            <w:r w:rsidRPr="00A1706B">
              <w:rPr>
                <w:rFonts w:ascii="宋体" w:hAnsi="宋体"/>
                <w:szCs w:val="21"/>
              </w:rPr>
              <w:t>理解和尊重世界不同文化的差异性和多样性</w:t>
            </w:r>
            <w:r w:rsidRPr="007416A9">
              <w:rPr>
                <w:rFonts w:ascii="宋体" w:hAnsi="宋体" w:hint="eastAsia"/>
                <w:szCs w:val="21"/>
              </w:rPr>
              <w:t>。</w:t>
            </w:r>
          </w:p>
        </w:tc>
        <w:tc>
          <w:tcPr>
            <w:tcW w:w="1649" w:type="dxa"/>
            <w:shd w:val="clear" w:color="auto" w:fill="auto"/>
          </w:tcPr>
          <w:p w:rsidR="002F3577" w:rsidRPr="005E7874" w:rsidRDefault="002F3577" w:rsidP="00601CF3">
            <w:pPr>
              <w:spacing w:line="300" w:lineRule="auto"/>
              <w:rPr>
                <w:rFonts w:hint="eastAsia"/>
                <w:color w:val="000000"/>
              </w:rPr>
            </w:pPr>
            <w:r>
              <w:rPr>
                <w:rFonts w:ascii="宋体" w:hAnsi="宋体"/>
                <w:szCs w:val="21"/>
              </w:rPr>
              <w:t>清楚</w:t>
            </w:r>
            <w:r w:rsidRPr="007416A9">
              <w:rPr>
                <w:rFonts w:ascii="宋体" w:hAnsi="宋体"/>
                <w:szCs w:val="21"/>
              </w:rPr>
              <w:t>材料科学与工程</w:t>
            </w:r>
            <w:r w:rsidRPr="007416A9">
              <w:rPr>
                <w:rFonts w:ascii="宋体" w:hAnsi="宋体" w:hint="eastAsia"/>
                <w:szCs w:val="21"/>
              </w:rPr>
              <w:t>领域</w:t>
            </w:r>
            <w:r w:rsidRPr="007416A9">
              <w:rPr>
                <w:rFonts w:ascii="宋体" w:hAnsi="宋体"/>
                <w:szCs w:val="21"/>
              </w:rPr>
              <w:t>国际发展趋势</w:t>
            </w:r>
            <w:r w:rsidRPr="007416A9">
              <w:rPr>
                <w:rFonts w:ascii="宋体" w:hAnsi="宋体" w:hint="eastAsia"/>
                <w:szCs w:val="21"/>
              </w:rPr>
              <w:t>、</w:t>
            </w:r>
            <w:r w:rsidRPr="007416A9">
              <w:rPr>
                <w:rFonts w:ascii="宋体" w:hAnsi="宋体"/>
                <w:szCs w:val="21"/>
              </w:rPr>
              <w:t>研究热点</w:t>
            </w:r>
            <w:r w:rsidRPr="007416A9">
              <w:rPr>
                <w:rFonts w:ascii="宋体" w:hAnsi="宋体" w:hint="eastAsia"/>
                <w:szCs w:val="21"/>
              </w:rPr>
              <w:t>和最新</w:t>
            </w:r>
            <w:r w:rsidRPr="007416A9">
              <w:rPr>
                <w:rFonts w:ascii="宋体" w:hAnsi="宋体"/>
                <w:szCs w:val="21"/>
              </w:rPr>
              <w:t>进展</w:t>
            </w:r>
            <w:r w:rsidRPr="007416A9">
              <w:rPr>
                <w:rFonts w:ascii="宋体" w:hAnsi="宋体" w:hint="eastAsia"/>
                <w:szCs w:val="21"/>
              </w:rPr>
              <w:t>，</w:t>
            </w:r>
            <w:r>
              <w:rPr>
                <w:rFonts w:ascii="宋体" w:hAnsi="宋体" w:hint="eastAsia"/>
                <w:szCs w:val="21"/>
              </w:rPr>
              <w:t>关注</w:t>
            </w:r>
            <w:r w:rsidRPr="007416A9">
              <w:rPr>
                <w:rFonts w:ascii="宋体" w:hAnsi="宋体" w:hint="eastAsia"/>
                <w:szCs w:val="21"/>
              </w:rPr>
              <w:t>材料领域的</w:t>
            </w:r>
            <w:r w:rsidRPr="007416A9">
              <w:rPr>
                <w:rFonts w:ascii="宋体" w:hAnsi="宋体"/>
                <w:szCs w:val="21"/>
              </w:rPr>
              <w:t>相关技术难题</w:t>
            </w:r>
            <w:r w:rsidRPr="007416A9">
              <w:rPr>
                <w:rFonts w:ascii="宋体" w:hAnsi="宋体" w:hint="eastAsia"/>
                <w:szCs w:val="21"/>
              </w:rPr>
              <w:t>以及</w:t>
            </w:r>
            <w:r w:rsidRPr="007416A9">
              <w:rPr>
                <w:rFonts w:ascii="宋体" w:hAnsi="宋体"/>
                <w:szCs w:val="21"/>
              </w:rPr>
              <w:t>解决方案</w:t>
            </w:r>
            <w:r>
              <w:rPr>
                <w:rFonts w:ascii="宋体" w:hAnsi="宋体"/>
                <w:szCs w:val="21"/>
              </w:rPr>
              <w:t>并引起兴趣</w:t>
            </w:r>
            <w:r w:rsidRPr="007416A9">
              <w:rPr>
                <w:rFonts w:ascii="宋体" w:hAnsi="宋体" w:hint="eastAsia"/>
                <w:szCs w:val="21"/>
              </w:rPr>
              <w:t>，</w:t>
            </w:r>
            <w:r>
              <w:rPr>
                <w:rFonts w:ascii="宋体" w:hAnsi="宋体" w:hint="eastAsia"/>
                <w:szCs w:val="21"/>
              </w:rPr>
              <w:t>能</w:t>
            </w:r>
            <w:r w:rsidRPr="00A1706B">
              <w:rPr>
                <w:rFonts w:ascii="宋体" w:hAnsi="宋体"/>
                <w:szCs w:val="21"/>
              </w:rPr>
              <w:t>理解和尊重世界不同文化的差异性和多样性</w:t>
            </w:r>
            <w:r w:rsidRPr="007416A9">
              <w:rPr>
                <w:rFonts w:ascii="宋体" w:hAnsi="宋体" w:hint="eastAsia"/>
                <w:szCs w:val="21"/>
              </w:rPr>
              <w:t>。</w:t>
            </w:r>
          </w:p>
        </w:tc>
        <w:tc>
          <w:tcPr>
            <w:tcW w:w="1649" w:type="dxa"/>
            <w:shd w:val="clear" w:color="auto" w:fill="auto"/>
          </w:tcPr>
          <w:p w:rsidR="002F3577" w:rsidRPr="005E7874" w:rsidRDefault="002F3577" w:rsidP="00601CF3">
            <w:pPr>
              <w:spacing w:line="300" w:lineRule="auto"/>
              <w:rPr>
                <w:rFonts w:hint="eastAsia"/>
                <w:color w:val="000000"/>
              </w:rPr>
            </w:pPr>
            <w:r>
              <w:rPr>
                <w:rFonts w:ascii="宋体" w:hAnsi="宋体"/>
                <w:szCs w:val="21"/>
              </w:rPr>
              <w:t>清楚</w:t>
            </w:r>
            <w:r w:rsidRPr="007416A9">
              <w:rPr>
                <w:rFonts w:ascii="宋体" w:hAnsi="宋体"/>
                <w:szCs w:val="21"/>
              </w:rPr>
              <w:t>材料科学与工程</w:t>
            </w:r>
            <w:r w:rsidRPr="007416A9">
              <w:rPr>
                <w:rFonts w:ascii="宋体" w:hAnsi="宋体" w:hint="eastAsia"/>
                <w:szCs w:val="21"/>
              </w:rPr>
              <w:t>领域</w:t>
            </w:r>
            <w:r w:rsidRPr="007416A9">
              <w:rPr>
                <w:rFonts w:ascii="宋体" w:hAnsi="宋体"/>
                <w:szCs w:val="21"/>
              </w:rPr>
              <w:t>国际发展趋势</w:t>
            </w:r>
            <w:r w:rsidRPr="007416A9">
              <w:rPr>
                <w:rFonts w:ascii="宋体" w:hAnsi="宋体" w:hint="eastAsia"/>
                <w:szCs w:val="21"/>
              </w:rPr>
              <w:t>、</w:t>
            </w:r>
            <w:r w:rsidRPr="007416A9">
              <w:rPr>
                <w:rFonts w:ascii="宋体" w:hAnsi="宋体"/>
                <w:szCs w:val="21"/>
              </w:rPr>
              <w:t>研究热点</w:t>
            </w:r>
            <w:r w:rsidRPr="007416A9">
              <w:rPr>
                <w:rFonts w:ascii="宋体" w:hAnsi="宋体" w:hint="eastAsia"/>
                <w:szCs w:val="21"/>
              </w:rPr>
              <w:t>和最新</w:t>
            </w:r>
            <w:r w:rsidRPr="007416A9">
              <w:rPr>
                <w:rFonts w:ascii="宋体" w:hAnsi="宋体"/>
                <w:szCs w:val="21"/>
              </w:rPr>
              <w:t>进展</w:t>
            </w:r>
            <w:r w:rsidRPr="007416A9">
              <w:rPr>
                <w:rFonts w:ascii="宋体" w:hAnsi="宋体" w:hint="eastAsia"/>
                <w:szCs w:val="21"/>
              </w:rPr>
              <w:t>，</w:t>
            </w:r>
            <w:r>
              <w:rPr>
                <w:rFonts w:ascii="宋体" w:hAnsi="宋体" w:hint="eastAsia"/>
                <w:szCs w:val="21"/>
              </w:rPr>
              <w:t>高度关注</w:t>
            </w:r>
            <w:r w:rsidRPr="007416A9">
              <w:rPr>
                <w:rFonts w:ascii="宋体" w:hAnsi="宋体" w:hint="eastAsia"/>
                <w:szCs w:val="21"/>
              </w:rPr>
              <w:t>材料领域的</w:t>
            </w:r>
            <w:r w:rsidRPr="007416A9">
              <w:rPr>
                <w:rFonts w:ascii="宋体" w:hAnsi="宋体"/>
                <w:szCs w:val="21"/>
              </w:rPr>
              <w:t>相关技术难题</w:t>
            </w:r>
            <w:r w:rsidRPr="007416A9">
              <w:rPr>
                <w:rFonts w:ascii="宋体" w:hAnsi="宋体" w:hint="eastAsia"/>
                <w:szCs w:val="21"/>
              </w:rPr>
              <w:t>以及</w:t>
            </w:r>
            <w:r w:rsidRPr="007416A9">
              <w:rPr>
                <w:rFonts w:ascii="宋体" w:hAnsi="宋体"/>
                <w:szCs w:val="21"/>
              </w:rPr>
              <w:t>解决方案</w:t>
            </w:r>
            <w:r>
              <w:rPr>
                <w:rFonts w:ascii="宋体" w:hAnsi="宋体"/>
                <w:szCs w:val="21"/>
              </w:rPr>
              <w:t>，兴趣浓厚</w:t>
            </w:r>
            <w:r w:rsidRPr="007416A9">
              <w:rPr>
                <w:rFonts w:ascii="宋体" w:hAnsi="宋体" w:hint="eastAsia"/>
                <w:szCs w:val="21"/>
              </w:rPr>
              <w:t>，</w:t>
            </w:r>
            <w:r>
              <w:rPr>
                <w:rFonts w:ascii="宋体" w:hAnsi="宋体" w:hint="eastAsia"/>
                <w:szCs w:val="21"/>
              </w:rPr>
              <w:t>能</w:t>
            </w:r>
            <w:r w:rsidRPr="00A1706B">
              <w:rPr>
                <w:rFonts w:ascii="宋体" w:hAnsi="宋体"/>
                <w:szCs w:val="21"/>
              </w:rPr>
              <w:t>理解和尊重世界不同文化的差异性和多样性</w:t>
            </w:r>
            <w:r w:rsidRPr="007416A9">
              <w:rPr>
                <w:rFonts w:ascii="宋体" w:hAnsi="宋体" w:hint="eastAsia"/>
                <w:szCs w:val="21"/>
              </w:rPr>
              <w:t>。</w:t>
            </w:r>
          </w:p>
        </w:tc>
      </w:tr>
    </w:tbl>
    <w:p w:rsidR="002F3577" w:rsidRPr="005E7874" w:rsidRDefault="002F3577" w:rsidP="002F3577">
      <w:pPr>
        <w:numPr>
          <w:ilvl w:val="0"/>
          <w:numId w:val="1"/>
        </w:numPr>
        <w:spacing w:line="300" w:lineRule="auto"/>
        <w:rPr>
          <w:rFonts w:hint="eastAsia"/>
          <w:b/>
          <w:color w:val="000000"/>
        </w:rPr>
      </w:pPr>
      <w:r w:rsidRPr="005E7874">
        <w:rPr>
          <w:rFonts w:hint="eastAsia"/>
          <w:b/>
          <w:color w:val="000000"/>
        </w:rPr>
        <w:t>课程教学目标与所支撑的毕业要求对应关系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5"/>
        <w:gridCol w:w="3322"/>
        <w:gridCol w:w="3895"/>
      </w:tblGrid>
      <w:tr w:rsidR="002F3577" w:rsidRPr="005E7874" w:rsidTr="00601CF3">
        <w:trPr>
          <w:trHeight w:val="390"/>
        </w:trPr>
        <w:tc>
          <w:tcPr>
            <w:tcW w:w="1101" w:type="dxa"/>
            <w:vMerge w:val="restart"/>
            <w:shd w:val="clear" w:color="auto" w:fill="auto"/>
            <w:vAlign w:val="center"/>
          </w:tcPr>
          <w:p w:rsidR="002F3577" w:rsidRPr="005E7874" w:rsidRDefault="002F3577" w:rsidP="00601CF3">
            <w:pPr>
              <w:spacing w:line="300" w:lineRule="auto"/>
              <w:jc w:val="center"/>
              <w:rPr>
                <w:rFonts w:hint="eastAsia"/>
                <w:color w:val="000000"/>
              </w:rPr>
            </w:pPr>
            <w:r w:rsidRPr="005E7874">
              <w:rPr>
                <w:rFonts w:hint="eastAsia"/>
                <w:color w:val="000000"/>
              </w:rPr>
              <w:t>毕业要求（指标点）编号</w:t>
            </w:r>
          </w:p>
        </w:tc>
        <w:tc>
          <w:tcPr>
            <w:tcW w:w="3417" w:type="dxa"/>
            <w:vMerge w:val="restart"/>
            <w:shd w:val="clear" w:color="auto" w:fill="auto"/>
            <w:vAlign w:val="center"/>
          </w:tcPr>
          <w:p w:rsidR="002F3577" w:rsidRPr="005E7874" w:rsidRDefault="002F3577" w:rsidP="00601CF3">
            <w:pPr>
              <w:spacing w:line="300" w:lineRule="auto"/>
              <w:jc w:val="center"/>
              <w:rPr>
                <w:rFonts w:hint="eastAsia"/>
                <w:color w:val="000000"/>
              </w:rPr>
            </w:pPr>
            <w:r w:rsidRPr="005E7874">
              <w:rPr>
                <w:rFonts w:hint="eastAsia"/>
                <w:color w:val="000000"/>
              </w:rPr>
              <w:t>毕业要求（指标点）内容</w:t>
            </w:r>
          </w:p>
          <w:p w:rsidR="002F3577" w:rsidRPr="005E7874" w:rsidRDefault="002F3577" w:rsidP="00601CF3">
            <w:pPr>
              <w:spacing w:line="300" w:lineRule="auto"/>
              <w:jc w:val="center"/>
              <w:rPr>
                <w:rFonts w:hint="eastAsia"/>
                <w:color w:val="000000"/>
              </w:rPr>
            </w:pPr>
          </w:p>
        </w:tc>
        <w:tc>
          <w:tcPr>
            <w:tcW w:w="4010" w:type="dxa"/>
            <w:vMerge w:val="restart"/>
            <w:shd w:val="clear" w:color="auto" w:fill="auto"/>
            <w:vAlign w:val="center"/>
          </w:tcPr>
          <w:p w:rsidR="002F3577" w:rsidRPr="005E7874" w:rsidRDefault="002F3577" w:rsidP="00601CF3">
            <w:pPr>
              <w:spacing w:line="300" w:lineRule="auto"/>
              <w:jc w:val="center"/>
              <w:rPr>
                <w:rFonts w:hint="eastAsia"/>
                <w:color w:val="000000"/>
              </w:rPr>
            </w:pPr>
            <w:r w:rsidRPr="005E7874">
              <w:rPr>
                <w:rFonts w:hint="eastAsia"/>
                <w:color w:val="000000"/>
              </w:rPr>
              <w:t>课程教学目标（给出知识能力素养各方面的的具体教学结果）</w:t>
            </w:r>
          </w:p>
        </w:tc>
      </w:tr>
      <w:tr w:rsidR="002F3577" w:rsidRPr="005E7874" w:rsidTr="00601CF3">
        <w:trPr>
          <w:trHeight w:val="390"/>
        </w:trPr>
        <w:tc>
          <w:tcPr>
            <w:tcW w:w="1101" w:type="dxa"/>
            <w:vMerge/>
            <w:shd w:val="clear" w:color="auto" w:fill="auto"/>
            <w:vAlign w:val="center"/>
          </w:tcPr>
          <w:p w:rsidR="002F3577" w:rsidRPr="005E7874" w:rsidRDefault="002F3577" w:rsidP="00601CF3">
            <w:pPr>
              <w:spacing w:line="300" w:lineRule="auto"/>
              <w:rPr>
                <w:rFonts w:hint="eastAsia"/>
                <w:color w:val="000000"/>
              </w:rPr>
            </w:pPr>
          </w:p>
        </w:tc>
        <w:tc>
          <w:tcPr>
            <w:tcW w:w="3417" w:type="dxa"/>
            <w:vMerge/>
            <w:shd w:val="clear" w:color="auto" w:fill="auto"/>
            <w:vAlign w:val="center"/>
          </w:tcPr>
          <w:p w:rsidR="002F3577" w:rsidRPr="005E7874" w:rsidRDefault="002F3577" w:rsidP="00601CF3">
            <w:pPr>
              <w:spacing w:line="300" w:lineRule="auto"/>
              <w:rPr>
                <w:rFonts w:hint="eastAsia"/>
                <w:color w:val="000000"/>
              </w:rPr>
            </w:pPr>
          </w:p>
        </w:tc>
        <w:tc>
          <w:tcPr>
            <w:tcW w:w="4010" w:type="dxa"/>
            <w:vMerge/>
            <w:shd w:val="clear" w:color="auto" w:fill="auto"/>
            <w:vAlign w:val="center"/>
          </w:tcPr>
          <w:p w:rsidR="002F3577" w:rsidRPr="005E7874" w:rsidRDefault="002F3577" w:rsidP="00601CF3">
            <w:pPr>
              <w:spacing w:line="300" w:lineRule="auto"/>
              <w:rPr>
                <w:rFonts w:hint="eastAsia"/>
                <w:color w:val="000000"/>
              </w:rPr>
            </w:pPr>
          </w:p>
        </w:tc>
      </w:tr>
      <w:tr w:rsidR="002F3577" w:rsidRPr="005E7874" w:rsidTr="00601CF3">
        <w:trPr>
          <w:trHeight w:val="390"/>
        </w:trPr>
        <w:tc>
          <w:tcPr>
            <w:tcW w:w="1101" w:type="dxa"/>
            <w:shd w:val="clear" w:color="auto" w:fill="auto"/>
            <w:vAlign w:val="center"/>
          </w:tcPr>
          <w:p w:rsidR="002F3577" w:rsidRDefault="002F3577" w:rsidP="00601CF3">
            <w:pPr>
              <w:spacing w:line="300" w:lineRule="auto"/>
              <w:jc w:val="center"/>
              <w:rPr>
                <w:rFonts w:hint="eastAsia"/>
                <w:color w:val="000000"/>
              </w:rPr>
            </w:pPr>
            <w:r>
              <w:rPr>
                <w:color w:val="000000"/>
              </w:rPr>
              <w:t>10.2</w:t>
            </w:r>
          </w:p>
        </w:tc>
        <w:tc>
          <w:tcPr>
            <w:tcW w:w="3417" w:type="dxa"/>
            <w:shd w:val="clear" w:color="auto" w:fill="auto"/>
            <w:vAlign w:val="center"/>
          </w:tcPr>
          <w:p w:rsidR="002F3577" w:rsidRPr="00676B0E" w:rsidRDefault="002F3577" w:rsidP="00601CF3">
            <w:pPr>
              <w:spacing w:line="300" w:lineRule="auto"/>
              <w:rPr>
                <w:rFonts w:ascii="宋体" w:hAnsi="宋体" w:hint="eastAsia"/>
                <w:color w:val="000000"/>
                <w:szCs w:val="21"/>
              </w:rPr>
            </w:pPr>
            <w:r w:rsidRPr="00A1706B">
              <w:rPr>
                <w:rFonts w:ascii="宋体" w:hAnsi="宋体"/>
                <w:szCs w:val="21"/>
              </w:rPr>
              <w:t>了解专业领域的国际发</w:t>
            </w:r>
            <w:r w:rsidRPr="00A1706B">
              <w:rPr>
                <w:rFonts w:ascii="宋体" w:hAnsi="宋体" w:hint="eastAsia"/>
                <w:szCs w:val="21"/>
              </w:rPr>
              <w:t>展趋势、研究热点，</w:t>
            </w:r>
            <w:r w:rsidRPr="00A1706B">
              <w:rPr>
                <w:rFonts w:ascii="宋体" w:hAnsi="宋体"/>
                <w:szCs w:val="21"/>
              </w:rPr>
              <w:t>理解和尊重世界不同文化的差异性和多样性。</w:t>
            </w:r>
          </w:p>
        </w:tc>
        <w:tc>
          <w:tcPr>
            <w:tcW w:w="4010" w:type="dxa"/>
            <w:shd w:val="clear" w:color="auto" w:fill="auto"/>
            <w:vAlign w:val="center"/>
          </w:tcPr>
          <w:p w:rsidR="002F3577" w:rsidRPr="007416A9" w:rsidRDefault="002F3577" w:rsidP="00601CF3">
            <w:pPr>
              <w:spacing w:line="300" w:lineRule="auto"/>
              <w:rPr>
                <w:rFonts w:ascii="宋体" w:hAnsi="宋体"/>
                <w:szCs w:val="21"/>
              </w:rPr>
            </w:pPr>
            <w:r w:rsidRPr="007416A9">
              <w:rPr>
                <w:rFonts w:ascii="宋体" w:hAnsi="宋体" w:hint="eastAsia"/>
                <w:szCs w:val="21"/>
              </w:rPr>
              <w:t>目标</w:t>
            </w:r>
            <w:r w:rsidRPr="007416A9">
              <w:rPr>
                <w:rFonts w:ascii="宋体" w:hAnsi="宋体"/>
                <w:szCs w:val="21"/>
              </w:rPr>
              <w:t>1</w:t>
            </w:r>
            <w:r w:rsidRPr="007416A9">
              <w:rPr>
                <w:rFonts w:ascii="宋体" w:hAnsi="宋体" w:hint="eastAsia"/>
                <w:szCs w:val="21"/>
              </w:rPr>
              <w:t>：</w:t>
            </w:r>
            <w:r w:rsidRPr="007416A9">
              <w:rPr>
                <w:rFonts w:ascii="宋体" w:hAnsi="宋体"/>
                <w:szCs w:val="21"/>
              </w:rPr>
              <w:t>知悉材料科学与工程</w:t>
            </w:r>
            <w:r w:rsidRPr="007416A9">
              <w:rPr>
                <w:rFonts w:ascii="宋体" w:hAnsi="宋体" w:hint="eastAsia"/>
                <w:szCs w:val="21"/>
              </w:rPr>
              <w:t>专业</w:t>
            </w:r>
            <w:r w:rsidRPr="007416A9">
              <w:rPr>
                <w:rFonts w:ascii="宋体" w:hAnsi="宋体"/>
                <w:szCs w:val="21"/>
              </w:rPr>
              <w:t>基本概念</w:t>
            </w:r>
            <w:r w:rsidRPr="007416A9">
              <w:rPr>
                <w:rFonts w:ascii="宋体" w:hAnsi="宋体" w:hint="eastAsia"/>
                <w:szCs w:val="21"/>
              </w:rPr>
              <w:t>、名词</w:t>
            </w:r>
            <w:r w:rsidRPr="007416A9">
              <w:rPr>
                <w:rFonts w:ascii="宋体" w:hAnsi="宋体"/>
                <w:szCs w:val="21"/>
              </w:rPr>
              <w:t>术语</w:t>
            </w:r>
            <w:r w:rsidRPr="007416A9">
              <w:rPr>
                <w:rFonts w:ascii="宋体" w:hAnsi="宋体" w:hint="eastAsia"/>
                <w:szCs w:val="21"/>
              </w:rPr>
              <w:t>的</w:t>
            </w:r>
            <w:r w:rsidRPr="007416A9">
              <w:rPr>
                <w:rFonts w:ascii="宋体" w:hAnsi="宋体"/>
                <w:szCs w:val="21"/>
              </w:rPr>
              <w:t>英语表</w:t>
            </w:r>
            <w:r w:rsidRPr="007416A9">
              <w:rPr>
                <w:rFonts w:ascii="宋体" w:hAnsi="宋体" w:hint="eastAsia"/>
                <w:szCs w:val="21"/>
              </w:rPr>
              <w:t>达</w:t>
            </w:r>
            <w:r>
              <w:rPr>
                <w:rFonts w:ascii="宋体" w:hAnsi="宋体" w:hint="eastAsia"/>
                <w:szCs w:val="21"/>
              </w:rPr>
              <w:t>；</w:t>
            </w:r>
          </w:p>
          <w:p w:rsidR="002F3577" w:rsidRPr="007416A9" w:rsidRDefault="002F3577" w:rsidP="00601CF3">
            <w:pPr>
              <w:spacing w:line="300" w:lineRule="auto"/>
              <w:rPr>
                <w:rFonts w:ascii="宋体" w:hAnsi="宋体"/>
                <w:szCs w:val="21"/>
              </w:rPr>
            </w:pPr>
            <w:r w:rsidRPr="007416A9">
              <w:rPr>
                <w:rFonts w:ascii="宋体" w:hAnsi="宋体" w:hint="eastAsia"/>
                <w:szCs w:val="21"/>
              </w:rPr>
              <w:t>目标</w:t>
            </w:r>
            <w:r w:rsidRPr="007416A9">
              <w:rPr>
                <w:rFonts w:ascii="宋体" w:hAnsi="宋体"/>
                <w:szCs w:val="21"/>
              </w:rPr>
              <w:t>2</w:t>
            </w:r>
            <w:r w:rsidRPr="007416A9">
              <w:rPr>
                <w:rFonts w:ascii="宋体" w:hAnsi="宋体" w:hint="eastAsia"/>
                <w:szCs w:val="21"/>
              </w:rPr>
              <w:t>：</w:t>
            </w:r>
            <w:r w:rsidRPr="007416A9">
              <w:rPr>
                <w:rFonts w:ascii="宋体" w:hAnsi="宋体"/>
                <w:szCs w:val="21"/>
              </w:rPr>
              <w:t>知悉</w:t>
            </w:r>
            <w:r w:rsidRPr="007416A9">
              <w:rPr>
                <w:rFonts w:ascii="宋体" w:hAnsi="宋体" w:hint="eastAsia"/>
                <w:szCs w:val="21"/>
              </w:rPr>
              <w:t>科技</w:t>
            </w:r>
            <w:r w:rsidRPr="007416A9">
              <w:rPr>
                <w:rFonts w:ascii="宋体" w:hAnsi="宋体"/>
                <w:szCs w:val="21"/>
              </w:rPr>
              <w:t>英语</w:t>
            </w:r>
            <w:r w:rsidRPr="007416A9">
              <w:rPr>
                <w:rFonts w:ascii="宋体" w:hAnsi="宋体" w:hint="eastAsia"/>
                <w:szCs w:val="21"/>
              </w:rPr>
              <w:t>的写作</w:t>
            </w:r>
            <w:r w:rsidRPr="007416A9">
              <w:rPr>
                <w:rFonts w:ascii="宋体" w:hAnsi="宋体"/>
                <w:szCs w:val="21"/>
              </w:rPr>
              <w:t>特点</w:t>
            </w:r>
            <w:r w:rsidRPr="007416A9">
              <w:rPr>
                <w:rFonts w:ascii="宋体" w:hAnsi="宋体" w:hint="eastAsia"/>
                <w:szCs w:val="21"/>
              </w:rPr>
              <w:t>，具</w:t>
            </w:r>
            <w:r w:rsidRPr="007416A9">
              <w:rPr>
                <w:rFonts w:ascii="宋体" w:hAnsi="宋体"/>
                <w:szCs w:val="21"/>
              </w:rPr>
              <w:t>备阅读英文专业文献和</w:t>
            </w:r>
            <w:r w:rsidRPr="007416A9">
              <w:rPr>
                <w:rFonts w:ascii="宋体" w:hAnsi="宋体" w:hint="eastAsia"/>
                <w:szCs w:val="21"/>
              </w:rPr>
              <w:t>撰写英</w:t>
            </w:r>
            <w:r w:rsidRPr="007416A9">
              <w:rPr>
                <w:rFonts w:ascii="宋体" w:hAnsi="宋体"/>
                <w:szCs w:val="21"/>
              </w:rPr>
              <w:t>文</w:t>
            </w:r>
            <w:r w:rsidRPr="007416A9">
              <w:rPr>
                <w:rFonts w:ascii="宋体" w:hAnsi="宋体" w:hint="eastAsia"/>
                <w:szCs w:val="21"/>
              </w:rPr>
              <w:t>摘</w:t>
            </w:r>
            <w:r w:rsidRPr="007416A9">
              <w:rPr>
                <w:rFonts w:ascii="宋体" w:hAnsi="宋体"/>
                <w:szCs w:val="21"/>
              </w:rPr>
              <w:t>要的能力</w:t>
            </w:r>
            <w:r>
              <w:rPr>
                <w:rFonts w:ascii="宋体" w:hAnsi="宋体" w:hint="eastAsia"/>
                <w:szCs w:val="21"/>
              </w:rPr>
              <w:t>；</w:t>
            </w:r>
          </w:p>
          <w:p w:rsidR="002F3577" w:rsidRPr="007416A9" w:rsidRDefault="002F3577" w:rsidP="00601CF3">
            <w:pPr>
              <w:spacing w:line="300" w:lineRule="auto"/>
              <w:rPr>
                <w:rFonts w:ascii="宋体" w:hAnsi="宋体" w:hint="eastAsia"/>
                <w:szCs w:val="21"/>
              </w:rPr>
            </w:pPr>
            <w:r w:rsidRPr="007416A9">
              <w:rPr>
                <w:rFonts w:ascii="宋体" w:hAnsi="宋体" w:hint="eastAsia"/>
                <w:szCs w:val="21"/>
              </w:rPr>
              <w:t>目标</w:t>
            </w:r>
            <w:r w:rsidRPr="007416A9">
              <w:rPr>
                <w:rFonts w:ascii="宋体" w:hAnsi="宋体"/>
                <w:szCs w:val="21"/>
              </w:rPr>
              <w:t>3</w:t>
            </w:r>
            <w:r w:rsidRPr="007416A9">
              <w:rPr>
                <w:rFonts w:ascii="宋体" w:hAnsi="宋体" w:hint="eastAsia"/>
                <w:szCs w:val="21"/>
              </w:rPr>
              <w:t>：通过阅读</w:t>
            </w:r>
            <w:r w:rsidRPr="007416A9">
              <w:rPr>
                <w:rFonts w:ascii="宋体" w:hAnsi="宋体"/>
                <w:szCs w:val="21"/>
              </w:rPr>
              <w:t>英文文献</w:t>
            </w:r>
            <w:r w:rsidRPr="007416A9">
              <w:rPr>
                <w:rFonts w:ascii="宋体" w:hAnsi="宋体" w:hint="eastAsia"/>
                <w:szCs w:val="21"/>
              </w:rPr>
              <w:t>掌握</w:t>
            </w:r>
            <w:r w:rsidRPr="007416A9">
              <w:rPr>
                <w:rFonts w:ascii="宋体" w:hAnsi="宋体"/>
                <w:szCs w:val="21"/>
              </w:rPr>
              <w:t>材料科学与工程</w:t>
            </w:r>
            <w:r w:rsidRPr="007416A9">
              <w:rPr>
                <w:rFonts w:ascii="宋体" w:hAnsi="宋体" w:hint="eastAsia"/>
                <w:szCs w:val="21"/>
              </w:rPr>
              <w:t>领域</w:t>
            </w:r>
            <w:r w:rsidRPr="007416A9">
              <w:rPr>
                <w:rFonts w:ascii="宋体" w:hAnsi="宋体"/>
                <w:szCs w:val="21"/>
              </w:rPr>
              <w:t>国际发展趋势</w:t>
            </w:r>
            <w:r w:rsidRPr="007416A9">
              <w:rPr>
                <w:rFonts w:ascii="宋体" w:hAnsi="宋体" w:hint="eastAsia"/>
                <w:szCs w:val="21"/>
              </w:rPr>
              <w:t>、</w:t>
            </w:r>
            <w:r w:rsidRPr="007416A9">
              <w:rPr>
                <w:rFonts w:ascii="宋体" w:hAnsi="宋体"/>
                <w:szCs w:val="21"/>
              </w:rPr>
              <w:t>研究热点</w:t>
            </w:r>
            <w:r w:rsidRPr="007416A9">
              <w:rPr>
                <w:rFonts w:ascii="宋体" w:hAnsi="宋体" w:hint="eastAsia"/>
                <w:szCs w:val="21"/>
              </w:rPr>
              <w:t>和最新</w:t>
            </w:r>
            <w:r w:rsidRPr="007416A9">
              <w:rPr>
                <w:rFonts w:ascii="宋体" w:hAnsi="宋体"/>
                <w:szCs w:val="21"/>
              </w:rPr>
              <w:t>进展</w:t>
            </w:r>
            <w:r w:rsidRPr="007416A9">
              <w:rPr>
                <w:rFonts w:ascii="宋体" w:hAnsi="宋体" w:hint="eastAsia"/>
                <w:szCs w:val="21"/>
              </w:rPr>
              <w:t>，知悉材料领域的</w:t>
            </w:r>
            <w:r w:rsidRPr="007416A9">
              <w:rPr>
                <w:rFonts w:ascii="宋体" w:hAnsi="宋体"/>
                <w:szCs w:val="21"/>
              </w:rPr>
              <w:t>相关技术难题</w:t>
            </w:r>
            <w:r w:rsidRPr="007416A9">
              <w:rPr>
                <w:rFonts w:ascii="宋体" w:hAnsi="宋体" w:hint="eastAsia"/>
                <w:szCs w:val="21"/>
              </w:rPr>
              <w:t>以及</w:t>
            </w:r>
            <w:r w:rsidRPr="007416A9">
              <w:rPr>
                <w:rFonts w:ascii="宋体" w:hAnsi="宋体"/>
                <w:szCs w:val="21"/>
              </w:rPr>
              <w:t>解决方案</w:t>
            </w:r>
            <w:r w:rsidRPr="007416A9">
              <w:rPr>
                <w:rFonts w:ascii="宋体" w:hAnsi="宋体" w:hint="eastAsia"/>
                <w:szCs w:val="21"/>
              </w:rPr>
              <w:t>，</w:t>
            </w:r>
            <w:r w:rsidRPr="00A1706B">
              <w:rPr>
                <w:rFonts w:ascii="宋体" w:hAnsi="宋体"/>
                <w:szCs w:val="21"/>
              </w:rPr>
              <w:t>理解和尊重世界不同文化的差异性和多样性</w:t>
            </w:r>
            <w:r w:rsidRPr="007416A9">
              <w:rPr>
                <w:rFonts w:ascii="宋体" w:hAnsi="宋体" w:hint="eastAsia"/>
                <w:szCs w:val="21"/>
              </w:rPr>
              <w:t>。</w:t>
            </w:r>
          </w:p>
        </w:tc>
      </w:tr>
    </w:tbl>
    <w:p w:rsidR="002F3577" w:rsidRPr="005E7874" w:rsidRDefault="002F3577" w:rsidP="002F3577">
      <w:pPr>
        <w:numPr>
          <w:ilvl w:val="0"/>
          <w:numId w:val="1"/>
        </w:numPr>
        <w:spacing w:line="300" w:lineRule="auto"/>
        <w:rPr>
          <w:rFonts w:hint="eastAsia"/>
          <w:b/>
          <w:color w:val="000000"/>
        </w:rPr>
      </w:pPr>
      <w:r w:rsidRPr="005E7874">
        <w:rPr>
          <w:rFonts w:hint="eastAsia"/>
          <w:b/>
          <w:color w:val="000000"/>
        </w:rPr>
        <w:t>教学内容、学时分配、与进度安排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08"/>
        <w:gridCol w:w="1245"/>
        <w:gridCol w:w="1112"/>
        <w:gridCol w:w="2537"/>
      </w:tblGrid>
      <w:tr w:rsidR="002F3577" w:rsidRPr="005E7874" w:rsidTr="00601CF3">
        <w:tc>
          <w:tcPr>
            <w:tcW w:w="3510" w:type="dxa"/>
            <w:shd w:val="clear" w:color="auto" w:fill="auto"/>
            <w:vAlign w:val="center"/>
          </w:tcPr>
          <w:p w:rsidR="002F3577" w:rsidRPr="005E7874" w:rsidRDefault="002F3577" w:rsidP="00601CF3">
            <w:pPr>
              <w:spacing w:line="300" w:lineRule="auto"/>
              <w:jc w:val="center"/>
              <w:rPr>
                <w:rFonts w:hint="eastAsia"/>
                <w:color w:val="000000"/>
              </w:rPr>
            </w:pPr>
            <w:r w:rsidRPr="005E7874">
              <w:rPr>
                <w:rFonts w:hint="eastAsia"/>
                <w:color w:val="000000"/>
              </w:rPr>
              <w:t>教学内容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F3577" w:rsidRPr="005E7874" w:rsidRDefault="002F3577" w:rsidP="00601CF3">
            <w:pPr>
              <w:spacing w:line="300" w:lineRule="auto"/>
              <w:jc w:val="center"/>
              <w:rPr>
                <w:rFonts w:hint="eastAsia"/>
                <w:color w:val="000000"/>
              </w:rPr>
            </w:pPr>
            <w:r w:rsidRPr="005E7874">
              <w:rPr>
                <w:rFonts w:hint="eastAsia"/>
                <w:color w:val="000000"/>
              </w:rPr>
              <w:t>学时分配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F3577" w:rsidRPr="005E7874" w:rsidRDefault="002F3577" w:rsidP="00601CF3">
            <w:pPr>
              <w:spacing w:line="300" w:lineRule="auto"/>
              <w:jc w:val="center"/>
              <w:rPr>
                <w:rFonts w:hint="eastAsia"/>
                <w:color w:val="000000"/>
              </w:rPr>
            </w:pPr>
            <w:r w:rsidRPr="005E7874">
              <w:rPr>
                <w:rFonts w:hint="eastAsia"/>
                <w:color w:val="000000"/>
              </w:rPr>
              <w:t>所支撑的课程教学目标</w:t>
            </w:r>
          </w:p>
        </w:tc>
        <w:tc>
          <w:tcPr>
            <w:tcW w:w="2608" w:type="dxa"/>
            <w:shd w:val="clear" w:color="auto" w:fill="auto"/>
            <w:vAlign w:val="center"/>
          </w:tcPr>
          <w:p w:rsidR="002F3577" w:rsidRPr="005E7874" w:rsidRDefault="002F3577" w:rsidP="00601CF3">
            <w:pPr>
              <w:spacing w:line="300" w:lineRule="auto"/>
              <w:jc w:val="center"/>
              <w:rPr>
                <w:rFonts w:hint="eastAsia"/>
                <w:color w:val="000000"/>
              </w:rPr>
            </w:pPr>
            <w:r w:rsidRPr="005E7874">
              <w:rPr>
                <w:rFonts w:hint="eastAsia"/>
                <w:color w:val="000000"/>
              </w:rPr>
              <w:t>教学方法与策略（可结合教学形式描述）（选填）</w:t>
            </w:r>
          </w:p>
        </w:tc>
      </w:tr>
      <w:tr w:rsidR="002F3577" w:rsidRPr="005E7874" w:rsidTr="00601CF3">
        <w:tc>
          <w:tcPr>
            <w:tcW w:w="3510" w:type="dxa"/>
            <w:shd w:val="clear" w:color="auto" w:fill="auto"/>
            <w:vAlign w:val="center"/>
          </w:tcPr>
          <w:p w:rsidR="002F3577" w:rsidRPr="005E7874" w:rsidRDefault="002F3577" w:rsidP="00601CF3">
            <w:pPr>
              <w:spacing w:line="300" w:lineRule="auto"/>
              <w:rPr>
                <w:rFonts w:ascii="宋体" w:hAnsi="宋体" w:hint="eastAsia"/>
                <w:b/>
                <w:bCs/>
                <w:color w:val="000000"/>
              </w:rPr>
            </w:pPr>
            <w:r w:rsidRPr="005E7874">
              <w:rPr>
                <w:rFonts w:ascii="宋体" w:hAnsi="宋体" w:hint="eastAsia"/>
                <w:b/>
                <w:bCs/>
                <w:color w:val="000000"/>
              </w:rPr>
              <w:t>第一章 绪 论</w:t>
            </w:r>
          </w:p>
          <w:p w:rsidR="002F3577" w:rsidRPr="005E7874" w:rsidRDefault="002F3577" w:rsidP="00601CF3">
            <w:pPr>
              <w:spacing w:line="300" w:lineRule="auto"/>
              <w:rPr>
                <w:color w:val="000000"/>
              </w:rPr>
            </w:pPr>
            <w:r w:rsidRPr="005E7874">
              <w:rPr>
                <w:rFonts w:hint="eastAsia"/>
                <w:color w:val="000000"/>
              </w:rPr>
              <w:t>1.1</w:t>
            </w:r>
            <w:r w:rsidRPr="005E7874">
              <w:rPr>
                <w:color w:val="000000"/>
              </w:rPr>
              <w:t xml:space="preserve"> </w:t>
            </w:r>
            <w:r w:rsidRPr="005E7874">
              <w:rPr>
                <w:rFonts w:hint="eastAsia"/>
                <w:color w:val="000000"/>
              </w:rPr>
              <w:t>关于材料科学与工程</w:t>
            </w:r>
          </w:p>
          <w:p w:rsidR="002F3577" w:rsidRDefault="002F3577" w:rsidP="00601CF3">
            <w:pPr>
              <w:spacing w:line="300" w:lineRule="auto"/>
              <w:rPr>
                <w:rFonts w:hint="eastAsia"/>
                <w:color w:val="000000"/>
              </w:rPr>
            </w:pPr>
            <w:r w:rsidRPr="005E7874">
              <w:rPr>
                <w:color w:val="000000"/>
              </w:rPr>
              <w:lastRenderedPageBreak/>
              <w:t>1.2</w:t>
            </w:r>
            <w:r>
              <w:rPr>
                <w:rFonts w:hint="eastAsia"/>
                <w:color w:val="000000"/>
              </w:rPr>
              <w:t xml:space="preserve"> </w:t>
            </w:r>
            <w:r w:rsidRPr="005E7874">
              <w:rPr>
                <w:rFonts w:hint="eastAsia"/>
                <w:color w:val="000000"/>
              </w:rPr>
              <w:t>材料的分类</w:t>
            </w:r>
          </w:p>
          <w:p w:rsidR="002F3577" w:rsidRPr="005E7874" w:rsidRDefault="002F3577" w:rsidP="00601CF3">
            <w:pPr>
              <w:spacing w:line="300" w:lineRule="auto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 xml:space="preserve">1.3 </w:t>
            </w:r>
            <w:r>
              <w:rPr>
                <w:rFonts w:hint="eastAsia"/>
                <w:color w:val="000000"/>
              </w:rPr>
              <w:t>科技英语的特点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F3577" w:rsidRPr="005E7874" w:rsidRDefault="002F3577" w:rsidP="00601CF3">
            <w:pPr>
              <w:spacing w:line="300" w:lineRule="auto"/>
              <w:rPr>
                <w:rFonts w:hint="eastAsia"/>
                <w:color w:val="000000"/>
              </w:rPr>
            </w:pPr>
            <w:r w:rsidRPr="005E7874">
              <w:rPr>
                <w:rFonts w:hint="eastAsia"/>
                <w:color w:val="000000"/>
              </w:rPr>
              <w:lastRenderedPageBreak/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F3577" w:rsidRPr="005E7874" w:rsidRDefault="002F3577" w:rsidP="00601CF3">
            <w:pPr>
              <w:spacing w:line="300" w:lineRule="auto"/>
              <w:rPr>
                <w:rFonts w:hint="eastAsia"/>
                <w:color w:val="000000"/>
              </w:rPr>
            </w:pPr>
            <w:r w:rsidRPr="005E7874">
              <w:rPr>
                <w:rFonts w:hint="eastAsia"/>
                <w:color w:val="000000"/>
              </w:rPr>
              <w:t>1</w:t>
            </w:r>
            <w:r>
              <w:rPr>
                <w:rFonts w:hint="eastAsia"/>
                <w:color w:val="000000"/>
              </w:rPr>
              <w:t>，</w:t>
            </w:r>
            <w:r>
              <w:rPr>
                <w:rFonts w:hint="eastAsia"/>
                <w:color w:val="000000"/>
              </w:rPr>
              <w:t>2</w:t>
            </w:r>
          </w:p>
        </w:tc>
        <w:tc>
          <w:tcPr>
            <w:tcW w:w="2608" w:type="dxa"/>
            <w:shd w:val="clear" w:color="auto" w:fill="auto"/>
            <w:vAlign w:val="center"/>
          </w:tcPr>
          <w:p w:rsidR="002F3577" w:rsidRPr="005E7874" w:rsidRDefault="002F3577" w:rsidP="00601CF3">
            <w:pPr>
              <w:spacing w:line="300" w:lineRule="auto"/>
              <w:rPr>
                <w:rFonts w:hint="eastAsia"/>
                <w:color w:val="000000"/>
                <w:szCs w:val="21"/>
              </w:rPr>
            </w:pPr>
            <w:r w:rsidRPr="005E7874">
              <w:rPr>
                <w:color w:val="000000"/>
                <w:szCs w:val="21"/>
              </w:rPr>
              <w:t>采用多媒体教学与传统教学方法相结合进行</w:t>
            </w:r>
            <w:r w:rsidRPr="005E7874">
              <w:rPr>
                <w:rFonts w:hint="eastAsia"/>
                <w:color w:val="000000"/>
                <w:szCs w:val="21"/>
              </w:rPr>
              <w:t>讲授</w:t>
            </w:r>
            <w:r>
              <w:rPr>
                <w:rFonts w:hint="eastAsia"/>
                <w:color w:val="000000"/>
                <w:szCs w:val="21"/>
              </w:rPr>
              <w:t>和</w:t>
            </w:r>
            <w:r w:rsidRPr="005E7874">
              <w:rPr>
                <w:rFonts w:hint="eastAsia"/>
                <w:color w:val="000000"/>
                <w:szCs w:val="21"/>
              </w:rPr>
              <w:lastRenderedPageBreak/>
              <w:t>提问，辅助网络课程资源补充相关拓展知识。</w:t>
            </w:r>
          </w:p>
        </w:tc>
      </w:tr>
      <w:tr w:rsidR="002F3577" w:rsidRPr="005E7874" w:rsidTr="00601CF3">
        <w:tc>
          <w:tcPr>
            <w:tcW w:w="3510" w:type="dxa"/>
            <w:shd w:val="clear" w:color="auto" w:fill="auto"/>
            <w:vAlign w:val="center"/>
          </w:tcPr>
          <w:p w:rsidR="002F3577" w:rsidRPr="005E7874" w:rsidRDefault="002F3577" w:rsidP="00601CF3">
            <w:pPr>
              <w:spacing w:line="300" w:lineRule="auto"/>
              <w:rPr>
                <w:rFonts w:ascii="宋体" w:hAnsi="宋体" w:hint="eastAsia"/>
                <w:b/>
                <w:bCs/>
                <w:color w:val="000000"/>
              </w:rPr>
            </w:pPr>
            <w:r w:rsidRPr="005E7874">
              <w:rPr>
                <w:rFonts w:ascii="宋体" w:hAnsi="宋体" w:hint="eastAsia"/>
                <w:b/>
                <w:bCs/>
                <w:color w:val="000000"/>
              </w:rPr>
              <w:lastRenderedPageBreak/>
              <w:t>第二章</w:t>
            </w:r>
            <w:r>
              <w:rPr>
                <w:rFonts w:ascii="宋体" w:hAnsi="宋体" w:hint="eastAsia"/>
                <w:b/>
                <w:bCs/>
                <w:color w:val="000000"/>
              </w:rPr>
              <w:t xml:space="preserve"> 材</w:t>
            </w:r>
            <w:r w:rsidRPr="005E7874">
              <w:rPr>
                <w:rFonts w:ascii="宋体" w:hAnsi="宋体" w:hint="eastAsia"/>
                <w:b/>
                <w:bCs/>
                <w:color w:val="000000"/>
              </w:rPr>
              <w:t>料结构，原子离子排列中的不完美性</w:t>
            </w:r>
          </w:p>
          <w:p w:rsidR="002F3577" w:rsidRPr="005E7874" w:rsidRDefault="002F3577" w:rsidP="00601CF3">
            <w:pPr>
              <w:spacing w:line="300" w:lineRule="auto"/>
              <w:rPr>
                <w:color w:val="000000"/>
              </w:rPr>
            </w:pPr>
            <w:r w:rsidRPr="005E7874">
              <w:rPr>
                <w:rFonts w:hint="eastAsia"/>
                <w:color w:val="000000"/>
              </w:rPr>
              <w:t>2.1</w:t>
            </w:r>
            <w:r w:rsidRPr="005E7874">
              <w:rPr>
                <w:rFonts w:hint="eastAsia"/>
                <w:color w:val="000000"/>
              </w:rPr>
              <w:t>点阵、单胞和晶体结构</w:t>
            </w:r>
          </w:p>
          <w:p w:rsidR="002F3577" w:rsidRPr="005E7874" w:rsidRDefault="002F3577" w:rsidP="00601CF3">
            <w:pPr>
              <w:spacing w:line="300" w:lineRule="auto"/>
              <w:rPr>
                <w:color w:val="000000"/>
              </w:rPr>
            </w:pPr>
            <w:r w:rsidRPr="005E7874">
              <w:rPr>
                <w:rFonts w:hint="eastAsia"/>
                <w:color w:val="000000"/>
              </w:rPr>
              <w:t>2.2</w:t>
            </w:r>
            <w:r w:rsidRPr="005E7874">
              <w:rPr>
                <w:rFonts w:hint="eastAsia"/>
                <w:color w:val="000000"/>
              </w:rPr>
              <w:t>晶粒和晶界</w:t>
            </w:r>
          </w:p>
          <w:p w:rsidR="002F3577" w:rsidRPr="005E7874" w:rsidRDefault="002F3577" w:rsidP="00601CF3">
            <w:pPr>
              <w:spacing w:line="300" w:lineRule="auto"/>
              <w:rPr>
                <w:color w:val="000000"/>
              </w:rPr>
            </w:pPr>
            <w:r w:rsidRPr="005E7874">
              <w:rPr>
                <w:rFonts w:hint="eastAsia"/>
                <w:color w:val="000000"/>
              </w:rPr>
              <w:t>2</w:t>
            </w:r>
            <w:r w:rsidRPr="005E7874">
              <w:rPr>
                <w:color w:val="000000"/>
              </w:rPr>
              <w:t>.3</w:t>
            </w:r>
            <w:r w:rsidRPr="005E7874">
              <w:rPr>
                <w:rFonts w:hint="eastAsia"/>
                <w:color w:val="000000"/>
              </w:rPr>
              <w:t>形核和枝晶长大</w:t>
            </w:r>
          </w:p>
          <w:p w:rsidR="002F3577" w:rsidRPr="005E7874" w:rsidRDefault="002F3577" w:rsidP="00601CF3">
            <w:pPr>
              <w:spacing w:line="300" w:lineRule="auto"/>
              <w:rPr>
                <w:rFonts w:hint="eastAsia"/>
                <w:color w:val="000000"/>
              </w:rPr>
            </w:pPr>
            <w:r w:rsidRPr="005E7874">
              <w:rPr>
                <w:color w:val="000000"/>
              </w:rPr>
              <w:t>2.4</w:t>
            </w:r>
            <w:r w:rsidRPr="005E7874">
              <w:rPr>
                <w:rFonts w:hint="eastAsia"/>
                <w:color w:val="000000"/>
              </w:rPr>
              <w:t>点缺陷、位错和面缺陷</w:t>
            </w:r>
          </w:p>
          <w:p w:rsidR="002F3577" w:rsidRPr="005E7874" w:rsidRDefault="002F3577" w:rsidP="00601CF3">
            <w:pPr>
              <w:spacing w:line="300" w:lineRule="auto"/>
              <w:rPr>
                <w:rFonts w:hint="eastAsia"/>
                <w:color w:val="000000"/>
              </w:rPr>
            </w:pPr>
            <w:r w:rsidRPr="005E7874">
              <w:rPr>
                <w:rFonts w:hint="eastAsia"/>
                <w:bCs/>
                <w:color w:val="000000"/>
              </w:rPr>
              <w:t>2.5</w:t>
            </w:r>
            <w:r w:rsidRPr="005E7874">
              <w:rPr>
                <w:rFonts w:hint="eastAsia"/>
                <w:bCs/>
                <w:color w:val="000000"/>
              </w:rPr>
              <w:t>弹性和塑性变形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F3577" w:rsidRPr="005E7874" w:rsidRDefault="002F3577" w:rsidP="00601CF3">
            <w:pPr>
              <w:spacing w:line="300" w:lineRule="auto"/>
              <w:rPr>
                <w:rFonts w:hint="eastAsia"/>
                <w:color w:val="000000"/>
              </w:rPr>
            </w:pPr>
            <w:r w:rsidRPr="005E7874">
              <w:rPr>
                <w:rFonts w:hint="eastAsia"/>
                <w:color w:val="000000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F3577" w:rsidRPr="005E7874" w:rsidRDefault="002F3577" w:rsidP="00601CF3">
            <w:pPr>
              <w:spacing w:line="300" w:lineRule="auto"/>
              <w:rPr>
                <w:rFonts w:hint="eastAsia"/>
                <w:color w:val="000000"/>
              </w:rPr>
            </w:pPr>
            <w:r w:rsidRPr="005E7874">
              <w:rPr>
                <w:rFonts w:hint="eastAsia"/>
                <w:color w:val="000000"/>
              </w:rPr>
              <w:t>1</w:t>
            </w:r>
            <w:r w:rsidRPr="005E7874">
              <w:rPr>
                <w:rFonts w:hint="eastAsia"/>
                <w:color w:val="000000"/>
              </w:rPr>
              <w:t>，</w:t>
            </w:r>
            <w:r w:rsidRPr="005E7874">
              <w:rPr>
                <w:rFonts w:hint="eastAsia"/>
                <w:color w:val="000000"/>
              </w:rPr>
              <w:t>2</w:t>
            </w:r>
            <w:r w:rsidRPr="005E7874">
              <w:rPr>
                <w:rFonts w:hint="eastAsia"/>
                <w:color w:val="000000"/>
              </w:rPr>
              <w:t>，</w:t>
            </w:r>
            <w:r>
              <w:rPr>
                <w:rFonts w:hint="eastAsia"/>
                <w:color w:val="000000"/>
              </w:rPr>
              <w:t>3</w:t>
            </w:r>
          </w:p>
        </w:tc>
        <w:tc>
          <w:tcPr>
            <w:tcW w:w="2608" w:type="dxa"/>
            <w:shd w:val="clear" w:color="auto" w:fill="auto"/>
            <w:vAlign w:val="center"/>
          </w:tcPr>
          <w:p w:rsidR="002F3577" w:rsidRPr="005E7874" w:rsidRDefault="002F3577" w:rsidP="00601CF3">
            <w:pPr>
              <w:spacing w:line="300" w:lineRule="auto"/>
              <w:rPr>
                <w:rFonts w:hint="eastAsia"/>
                <w:color w:val="000000"/>
                <w:szCs w:val="21"/>
              </w:rPr>
            </w:pPr>
            <w:r w:rsidRPr="005E7874">
              <w:rPr>
                <w:color w:val="000000"/>
                <w:szCs w:val="21"/>
              </w:rPr>
              <w:t>采用多媒体教学与传统教学方法相结合进行</w:t>
            </w:r>
            <w:r w:rsidRPr="005E7874">
              <w:rPr>
                <w:rFonts w:hint="eastAsia"/>
                <w:color w:val="000000"/>
                <w:szCs w:val="21"/>
              </w:rPr>
              <w:t>讲授</w:t>
            </w:r>
            <w:r>
              <w:rPr>
                <w:rFonts w:hint="eastAsia"/>
                <w:color w:val="000000"/>
                <w:szCs w:val="21"/>
              </w:rPr>
              <w:t>和</w:t>
            </w:r>
            <w:r w:rsidRPr="005E7874">
              <w:rPr>
                <w:rFonts w:hint="eastAsia"/>
                <w:color w:val="000000"/>
                <w:szCs w:val="21"/>
              </w:rPr>
              <w:t>提问，辅助网络课程资源补充相关拓展知识。</w:t>
            </w:r>
          </w:p>
          <w:p w:rsidR="002F3577" w:rsidRPr="005E7874" w:rsidRDefault="002F3577" w:rsidP="00601CF3">
            <w:pPr>
              <w:spacing w:line="300" w:lineRule="auto"/>
              <w:rPr>
                <w:rFonts w:hint="eastAsia"/>
                <w:color w:val="000000"/>
              </w:rPr>
            </w:pPr>
            <w:r w:rsidRPr="005E7874">
              <w:rPr>
                <w:rFonts w:hint="eastAsia"/>
                <w:color w:val="000000"/>
                <w:szCs w:val="21"/>
              </w:rPr>
              <w:t>完成作业评判及单元测验。</w:t>
            </w:r>
          </w:p>
        </w:tc>
      </w:tr>
      <w:tr w:rsidR="002F3577" w:rsidRPr="005E7874" w:rsidTr="00601CF3">
        <w:tc>
          <w:tcPr>
            <w:tcW w:w="3510" w:type="dxa"/>
            <w:shd w:val="clear" w:color="auto" w:fill="auto"/>
            <w:vAlign w:val="center"/>
          </w:tcPr>
          <w:p w:rsidR="002F3577" w:rsidRPr="005E7874" w:rsidRDefault="002F3577" w:rsidP="00601CF3">
            <w:pPr>
              <w:spacing w:line="300" w:lineRule="auto"/>
              <w:rPr>
                <w:b/>
                <w:bCs/>
                <w:color w:val="000000"/>
              </w:rPr>
            </w:pPr>
            <w:r w:rsidRPr="005E7874">
              <w:rPr>
                <w:rFonts w:hint="eastAsia"/>
                <w:b/>
                <w:bCs/>
                <w:color w:val="000000"/>
              </w:rPr>
              <w:t>第三章</w:t>
            </w:r>
            <w:r>
              <w:rPr>
                <w:rFonts w:hint="eastAsia"/>
                <w:b/>
                <w:bCs/>
                <w:color w:val="000000"/>
              </w:rPr>
              <w:t xml:space="preserve"> </w:t>
            </w:r>
            <w:r w:rsidRPr="005E7874">
              <w:rPr>
                <w:rFonts w:hint="eastAsia"/>
                <w:b/>
                <w:bCs/>
                <w:color w:val="000000"/>
              </w:rPr>
              <w:t>材料力学性能</w:t>
            </w:r>
          </w:p>
          <w:p w:rsidR="002F3577" w:rsidRPr="005E7874" w:rsidRDefault="002F3577" w:rsidP="00601CF3">
            <w:pPr>
              <w:spacing w:line="300" w:lineRule="auto"/>
              <w:rPr>
                <w:bCs/>
                <w:color w:val="000000"/>
              </w:rPr>
            </w:pPr>
            <w:r w:rsidRPr="005E7874">
              <w:rPr>
                <w:rFonts w:hint="eastAsia"/>
                <w:bCs/>
                <w:color w:val="000000"/>
              </w:rPr>
              <w:t>3.1</w:t>
            </w:r>
            <w:r w:rsidRPr="005E7874">
              <w:rPr>
                <w:rFonts w:hint="eastAsia"/>
                <w:bCs/>
                <w:color w:val="000000"/>
              </w:rPr>
              <w:t>拉伸试验及拉伸性能</w:t>
            </w:r>
          </w:p>
          <w:p w:rsidR="002F3577" w:rsidRPr="005E7874" w:rsidRDefault="002F3577" w:rsidP="00601CF3">
            <w:pPr>
              <w:spacing w:line="300" w:lineRule="auto"/>
              <w:rPr>
                <w:bCs/>
                <w:color w:val="000000"/>
              </w:rPr>
            </w:pPr>
            <w:r w:rsidRPr="005E7874">
              <w:rPr>
                <w:rFonts w:hint="eastAsia"/>
                <w:bCs/>
                <w:color w:val="000000"/>
              </w:rPr>
              <w:t>3.2</w:t>
            </w:r>
            <w:r w:rsidRPr="005E7874">
              <w:rPr>
                <w:rFonts w:hint="eastAsia"/>
                <w:bCs/>
                <w:color w:val="000000"/>
              </w:rPr>
              <w:t>材料硬度</w:t>
            </w:r>
          </w:p>
          <w:p w:rsidR="002F3577" w:rsidRPr="005E7874" w:rsidRDefault="002F3577" w:rsidP="00601CF3">
            <w:pPr>
              <w:spacing w:line="300" w:lineRule="auto"/>
              <w:rPr>
                <w:bCs/>
                <w:color w:val="000000"/>
              </w:rPr>
            </w:pPr>
            <w:r w:rsidRPr="005E7874">
              <w:rPr>
                <w:bCs/>
                <w:color w:val="000000"/>
              </w:rPr>
              <w:t>3.3</w:t>
            </w:r>
            <w:r w:rsidRPr="005E7874">
              <w:rPr>
                <w:rFonts w:hint="eastAsia"/>
                <w:bCs/>
                <w:color w:val="000000"/>
              </w:rPr>
              <w:t>冲击韧性和断裂韧性</w:t>
            </w:r>
          </w:p>
          <w:p w:rsidR="002F3577" w:rsidRPr="005E7874" w:rsidRDefault="002F3577" w:rsidP="00601CF3">
            <w:pPr>
              <w:spacing w:line="300" w:lineRule="auto"/>
              <w:rPr>
                <w:bCs/>
                <w:color w:val="000000"/>
              </w:rPr>
            </w:pPr>
            <w:r w:rsidRPr="005E7874">
              <w:rPr>
                <w:rFonts w:hint="eastAsia"/>
                <w:bCs/>
                <w:color w:val="000000"/>
              </w:rPr>
              <w:t>3.4</w:t>
            </w:r>
            <w:r w:rsidRPr="005E7874">
              <w:rPr>
                <w:rFonts w:hint="eastAsia"/>
                <w:bCs/>
                <w:color w:val="000000"/>
              </w:rPr>
              <w:t>疲劳和蠕变性能</w:t>
            </w:r>
          </w:p>
          <w:p w:rsidR="002F3577" w:rsidRPr="005E7874" w:rsidRDefault="002F3577" w:rsidP="00601CF3">
            <w:pPr>
              <w:spacing w:line="300" w:lineRule="auto"/>
              <w:rPr>
                <w:rFonts w:hint="eastAsia"/>
                <w:bCs/>
                <w:color w:val="000000"/>
              </w:rPr>
            </w:pPr>
            <w:r w:rsidRPr="005E7874">
              <w:rPr>
                <w:bCs/>
                <w:color w:val="000000"/>
              </w:rPr>
              <w:t>3.5</w:t>
            </w:r>
            <w:r w:rsidRPr="005E7874">
              <w:rPr>
                <w:rFonts w:hint="eastAsia"/>
                <w:bCs/>
                <w:color w:val="000000"/>
              </w:rPr>
              <w:t>环境因素和材料行为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F3577" w:rsidRPr="005E7874" w:rsidRDefault="002F3577" w:rsidP="00601CF3">
            <w:pPr>
              <w:spacing w:line="300" w:lineRule="auto"/>
              <w:rPr>
                <w:rFonts w:hint="eastAsia"/>
                <w:color w:val="000000"/>
              </w:rPr>
            </w:pPr>
            <w:r w:rsidRPr="005E7874">
              <w:rPr>
                <w:rFonts w:hint="eastAsia"/>
                <w:color w:val="000000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F3577" w:rsidRPr="005E7874" w:rsidRDefault="002F3577" w:rsidP="00601CF3">
            <w:pPr>
              <w:spacing w:line="300" w:lineRule="auto"/>
              <w:rPr>
                <w:rFonts w:hint="eastAsia"/>
                <w:color w:val="000000"/>
              </w:rPr>
            </w:pPr>
            <w:r w:rsidRPr="005E7874">
              <w:rPr>
                <w:rFonts w:hint="eastAsia"/>
                <w:color w:val="000000"/>
              </w:rPr>
              <w:t>1</w:t>
            </w:r>
            <w:r w:rsidRPr="005E7874">
              <w:rPr>
                <w:rFonts w:hint="eastAsia"/>
                <w:color w:val="000000"/>
              </w:rPr>
              <w:t>，</w:t>
            </w:r>
            <w:r w:rsidRPr="005E7874">
              <w:rPr>
                <w:rFonts w:hint="eastAsia"/>
                <w:color w:val="000000"/>
              </w:rPr>
              <w:t>2</w:t>
            </w:r>
            <w:r w:rsidRPr="005E7874">
              <w:rPr>
                <w:rFonts w:hint="eastAsia"/>
                <w:color w:val="000000"/>
              </w:rPr>
              <w:t>，</w:t>
            </w:r>
            <w:r>
              <w:rPr>
                <w:rFonts w:hint="eastAsia"/>
                <w:color w:val="000000"/>
              </w:rPr>
              <w:t>3</w:t>
            </w:r>
          </w:p>
        </w:tc>
        <w:tc>
          <w:tcPr>
            <w:tcW w:w="2608" w:type="dxa"/>
            <w:shd w:val="clear" w:color="auto" w:fill="auto"/>
            <w:vAlign w:val="center"/>
          </w:tcPr>
          <w:p w:rsidR="002F3577" w:rsidRPr="005E7874" w:rsidRDefault="002F3577" w:rsidP="00601CF3">
            <w:pPr>
              <w:spacing w:line="300" w:lineRule="auto"/>
              <w:rPr>
                <w:rFonts w:hint="eastAsia"/>
                <w:color w:val="000000"/>
                <w:szCs w:val="21"/>
              </w:rPr>
            </w:pPr>
            <w:r w:rsidRPr="005E7874">
              <w:rPr>
                <w:color w:val="000000"/>
                <w:szCs w:val="21"/>
              </w:rPr>
              <w:t>采用多媒体教学与传统教学方法相结合进行</w:t>
            </w:r>
            <w:r w:rsidRPr="005E7874">
              <w:rPr>
                <w:rFonts w:hint="eastAsia"/>
                <w:color w:val="000000"/>
                <w:szCs w:val="21"/>
              </w:rPr>
              <w:t>讲授</w:t>
            </w:r>
            <w:r>
              <w:rPr>
                <w:rFonts w:hint="eastAsia"/>
                <w:color w:val="000000"/>
                <w:szCs w:val="21"/>
              </w:rPr>
              <w:t>和课堂讨论</w:t>
            </w:r>
            <w:r w:rsidRPr="005E7874">
              <w:rPr>
                <w:rFonts w:hint="eastAsia"/>
                <w:color w:val="000000"/>
                <w:szCs w:val="21"/>
              </w:rPr>
              <w:t>，辅助网络课程资源补充相关拓展知识</w:t>
            </w:r>
            <w:r>
              <w:rPr>
                <w:rFonts w:hint="eastAsia"/>
                <w:color w:val="000000"/>
                <w:szCs w:val="21"/>
              </w:rPr>
              <w:t>；学生讲授部分内容。</w:t>
            </w:r>
          </w:p>
          <w:p w:rsidR="002F3577" w:rsidRPr="005E7874" w:rsidRDefault="002F3577" w:rsidP="00601CF3">
            <w:pPr>
              <w:spacing w:line="300" w:lineRule="auto"/>
              <w:rPr>
                <w:rFonts w:hint="eastAsia"/>
                <w:color w:val="000000"/>
              </w:rPr>
            </w:pPr>
            <w:r w:rsidRPr="005E7874">
              <w:rPr>
                <w:rFonts w:hint="eastAsia"/>
                <w:color w:val="000000"/>
                <w:szCs w:val="21"/>
              </w:rPr>
              <w:t>完成</w:t>
            </w:r>
            <w:r>
              <w:rPr>
                <w:rFonts w:hint="eastAsia"/>
                <w:color w:val="000000"/>
                <w:szCs w:val="21"/>
              </w:rPr>
              <w:t>摘要</w:t>
            </w:r>
            <w:r w:rsidRPr="005E7874">
              <w:rPr>
                <w:rFonts w:hint="eastAsia"/>
                <w:color w:val="000000"/>
                <w:szCs w:val="21"/>
              </w:rPr>
              <w:t>作业评判及单元测验。</w:t>
            </w:r>
          </w:p>
        </w:tc>
      </w:tr>
      <w:tr w:rsidR="002F3577" w:rsidRPr="005E7874" w:rsidTr="00601CF3">
        <w:tc>
          <w:tcPr>
            <w:tcW w:w="3510" w:type="dxa"/>
            <w:shd w:val="clear" w:color="auto" w:fill="auto"/>
            <w:vAlign w:val="center"/>
          </w:tcPr>
          <w:p w:rsidR="002F3577" w:rsidRPr="005E7874" w:rsidRDefault="002F3577" w:rsidP="00601CF3">
            <w:pPr>
              <w:spacing w:line="300" w:lineRule="auto"/>
              <w:rPr>
                <w:rFonts w:hint="eastAsia"/>
                <w:b/>
                <w:bCs/>
                <w:color w:val="000000"/>
              </w:rPr>
            </w:pPr>
            <w:r w:rsidRPr="005E7874">
              <w:rPr>
                <w:rFonts w:hint="eastAsia"/>
                <w:b/>
                <w:bCs/>
                <w:color w:val="000000"/>
              </w:rPr>
              <w:t>第四章</w:t>
            </w:r>
            <w:r w:rsidRPr="005E7874">
              <w:rPr>
                <w:rFonts w:hint="eastAsia"/>
                <w:b/>
                <w:bCs/>
                <w:color w:val="000000"/>
              </w:rPr>
              <w:t xml:space="preserve"> </w:t>
            </w:r>
            <w:r w:rsidRPr="005E7874">
              <w:rPr>
                <w:rFonts w:hint="eastAsia"/>
                <w:b/>
                <w:bCs/>
                <w:color w:val="000000"/>
              </w:rPr>
              <w:t>固态相变和热处理</w:t>
            </w:r>
          </w:p>
          <w:p w:rsidR="002F3577" w:rsidRPr="005E7874" w:rsidRDefault="002F3577" w:rsidP="00601CF3">
            <w:pPr>
              <w:spacing w:line="300" w:lineRule="auto"/>
              <w:rPr>
                <w:bCs/>
                <w:color w:val="000000"/>
              </w:rPr>
            </w:pPr>
            <w:r w:rsidRPr="005E7874">
              <w:rPr>
                <w:bCs/>
                <w:color w:val="000000"/>
              </w:rPr>
              <w:t>4.1</w:t>
            </w:r>
            <w:r w:rsidRPr="005E7874">
              <w:rPr>
                <w:rFonts w:hint="eastAsia"/>
                <w:bCs/>
                <w:color w:val="000000"/>
              </w:rPr>
              <w:t xml:space="preserve"> </w:t>
            </w:r>
            <w:r w:rsidRPr="005E7874">
              <w:rPr>
                <w:rFonts w:hint="eastAsia"/>
                <w:bCs/>
                <w:color w:val="000000"/>
              </w:rPr>
              <w:t>基本热力学理论</w:t>
            </w:r>
            <w:r w:rsidRPr="005E7874">
              <w:rPr>
                <w:rFonts w:hint="eastAsia"/>
                <w:bCs/>
                <w:color w:val="000000"/>
              </w:rPr>
              <w:t xml:space="preserve"> </w:t>
            </w:r>
          </w:p>
          <w:p w:rsidR="002F3577" w:rsidRPr="005E7874" w:rsidRDefault="002F3577" w:rsidP="00601CF3">
            <w:pPr>
              <w:spacing w:line="300" w:lineRule="auto"/>
              <w:rPr>
                <w:bCs/>
                <w:color w:val="000000"/>
              </w:rPr>
            </w:pPr>
            <w:r w:rsidRPr="005E7874">
              <w:rPr>
                <w:rFonts w:hint="eastAsia"/>
                <w:bCs/>
                <w:color w:val="000000"/>
              </w:rPr>
              <w:t xml:space="preserve">4.2 </w:t>
            </w:r>
            <w:r w:rsidRPr="005E7874">
              <w:rPr>
                <w:rFonts w:hint="eastAsia"/>
                <w:bCs/>
                <w:color w:val="000000"/>
              </w:rPr>
              <w:t>固态相变理论</w:t>
            </w:r>
          </w:p>
          <w:p w:rsidR="002F3577" w:rsidRPr="005E7874" w:rsidRDefault="002F3577" w:rsidP="00601CF3">
            <w:pPr>
              <w:spacing w:line="300" w:lineRule="auto"/>
              <w:rPr>
                <w:rFonts w:hint="eastAsia"/>
                <w:bCs/>
                <w:color w:val="000000"/>
              </w:rPr>
            </w:pPr>
            <w:r w:rsidRPr="005E7874">
              <w:rPr>
                <w:bCs/>
                <w:color w:val="000000"/>
              </w:rPr>
              <w:t>4.3</w:t>
            </w:r>
            <w:r w:rsidRPr="005E7874">
              <w:rPr>
                <w:rFonts w:hint="eastAsia"/>
                <w:bCs/>
                <w:color w:val="000000"/>
              </w:rPr>
              <w:t>扩散型相变和非扩散型相变</w:t>
            </w:r>
          </w:p>
          <w:p w:rsidR="002F3577" w:rsidRPr="005E7874" w:rsidRDefault="002F3577" w:rsidP="00601CF3">
            <w:pPr>
              <w:spacing w:line="300" w:lineRule="auto"/>
              <w:rPr>
                <w:rFonts w:hint="eastAsia"/>
                <w:bCs/>
                <w:color w:val="000000"/>
              </w:rPr>
            </w:pPr>
            <w:r w:rsidRPr="005E7874">
              <w:rPr>
                <w:bCs/>
                <w:color w:val="000000"/>
              </w:rPr>
              <w:t>4.4</w:t>
            </w:r>
            <w:r w:rsidRPr="005E7874">
              <w:rPr>
                <w:rFonts w:hint="eastAsia"/>
                <w:bCs/>
                <w:color w:val="000000"/>
              </w:rPr>
              <w:t xml:space="preserve"> </w:t>
            </w:r>
            <w:r w:rsidRPr="005E7874">
              <w:rPr>
                <w:rFonts w:hint="eastAsia"/>
                <w:bCs/>
                <w:color w:val="000000"/>
              </w:rPr>
              <w:t>材料热处理工艺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F3577" w:rsidRPr="005E7874" w:rsidRDefault="002F3577" w:rsidP="00601CF3">
            <w:pPr>
              <w:spacing w:line="300" w:lineRule="auto"/>
              <w:rPr>
                <w:rFonts w:hint="eastAsia"/>
                <w:color w:val="000000"/>
              </w:rPr>
            </w:pPr>
            <w:r w:rsidRPr="005E7874">
              <w:rPr>
                <w:rFonts w:hint="eastAsia"/>
                <w:color w:val="000000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F3577" w:rsidRDefault="002F3577" w:rsidP="00601CF3">
            <w:r w:rsidRPr="00D43779">
              <w:rPr>
                <w:rFonts w:hint="eastAsia"/>
                <w:color w:val="000000"/>
              </w:rPr>
              <w:t>1</w:t>
            </w:r>
            <w:r w:rsidRPr="00D43779">
              <w:rPr>
                <w:rFonts w:hint="eastAsia"/>
                <w:color w:val="000000"/>
              </w:rPr>
              <w:t>，</w:t>
            </w:r>
            <w:r w:rsidRPr="00D43779">
              <w:rPr>
                <w:rFonts w:hint="eastAsia"/>
                <w:color w:val="000000"/>
              </w:rPr>
              <w:t>2</w:t>
            </w:r>
            <w:r w:rsidRPr="00D43779">
              <w:rPr>
                <w:rFonts w:hint="eastAsia"/>
                <w:color w:val="000000"/>
              </w:rPr>
              <w:t>，</w:t>
            </w:r>
            <w:r w:rsidRPr="00D43779">
              <w:rPr>
                <w:rFonts w:hint="eastAsia"/>
                <w:color w:val="000000"/>
              </w:rPr>
              <w:t>3</w:t>
            </w:r>
          </w:p>
        </w:tc>
        <w:tc>
          <w:tcPr>
            <w:tcW w:w="2608" w:type="dxa"/>
            <w:shd w:val="clear" w:color="auto" w:fill="auto"/>
            <w:vAlign w:val="center"/>
          </w:tcPr>
          <w:p w:rsidR="002F3577" w:rsidRPr="005E7874" w:rsidRDefault="002F3577" w:rsidP="00601CF3">
            <w:pPr>
              <w:spacing w:line="300" w:lineRule="auto"/>
              <w:rPr>
                <w:rFonts w:hint="eastAsia"/>
                <w:color w:val="000000"/>
                <w:szCs w:val="21"/>
              </w:rPr>
            </w:pPr>
            <w:r w:rsidRPr="005E7874">
              <w:rPr>
                <w:color w:val="000000"/>
                <w:szCs w:val="21"/>
              </w:rPr>
              <w:t>采用多媒体教学与传统教学方法相结合进行</w:t>
            </w:r>
            <w:r w:rsidRPr="005E7874">
              <w:rPr>
                <w:rFonts w:hint="eastAsia"/>
                <w:color w:val="000000"/>
                <w:szCs w:val="21"/>
              </w:rPr>
              <w:t>讲授</w:t>
            </w:r>
            <w:r>
              <w:rPr>
                <w:rFonts w:hint="eastAsia"/>
                <w:color w:val="000000"/>
                <w:szCs w:val="21"/>
              </w:rPr>
              <w:t>和课堂讨论</w:t>
            </w:r>
            <w:r w:rsidRPr="005E7874">
              <w:rPr>
                <w:rFonts w:hint="eastAsia"/>
                <w:color w:val="000000"/>
                <w:szCs w:val="21"/>
              </w:rPr>
              <w:t>，辅助网络课程资源补充相关拓展知识。</w:t>
            </w:r>
          </w:p>
          <w:p w:rsidR="002F3577" w:rsidRPr="005E7874" w:rsidRDefault="002F3577" w:rsidP="00601CF3">
            <w:pPr>
              <w:spacing w:line="300" w:lineRule="auto"/>
              <w:rPr>
                <w:rFonts w:hint="eastAsia"/>
                <w:color w:val="000000"/>
              </w:rPr>
            </w:pPr>
            <w:r w:rsidRPr="005E7874">
              <w:rPr>
                <w:rFonts w:hint="eastAsia"/>
                <w:color w:val="000000"/>
                <w:szCs w:val="21"/>
              </w:rPr>
              <w:t>完成读书报告评判及单元测验。</w:t>
            </w:r>
          </w:p>
        </w:tc>
      </w:tr>
      <w:tr w:rsidR="002F3577" w:rsidRPr="005E7874" w:rsidTr="00601CF3">
        <w:tc>
          <w:tcPr>
            <w:tcW w:w="3510" w:type="dxa"/>
            <w:shd w:val="clear" w:color="auto" w:fill="auto"/>
            <w:vAlign w:val="center"/>
          </w:tcPr>
          <w:p w:rsidR="002F3577" w:rsidRPr="005E7874" w:rsidRDefault="002F3577" w:rsidP="00601CF3">
            <w:pPr>
              <w:spacing w:line="300" w:lineRule="auto"/>
              <w:rPr>
                <w:b/>
                <w:bCs/>
                <w:color w:val="000000"/>
              </w:rPr>
            </w:pPr>
            <w:r w:rsidRPr="005E7874">
              <w:rPr>
                <w:rFonts w:hint="eastAsia"/>
                <w:b/>
                <w:bCs/>
                <w:color w:val="000000"/>
              </w:rPr>
              <w:t>第五章</w:t>
            </w:r>
            <w:r w:rsidRPr="005E7874">
              <w:rPr>
                <w:rFonts w:hint="eastAsia"/>
                <w:b/>
                <w:bCs/>
                <w:color w:val="000000"/>
              </w:rPr>
              <w:t xml:space="preserve"> </w:t>
            </w:r>
            <w:r w:rsidRPr="005E7874">
              <w:rPr>
                <w:rFonts w:hint="eastAsia"/>
                <w:b/>
                <w:bCs/>
                <w:color w:val="000000"/>
              </w:rPr>
              <w:t>先进材料表征方法</w:t>
            </w:r>
          </w:p>
          <w:p w:rsidR="002F3577" w:rsidRPr="005E7874" w:rsidRDefault="002F3577" w:rsidP="00601CF3">
            <w:pPr>
              <w:spacing w:line="300" w:lineRule="auto"/>
              <w:rPr>
                <w:rFonts w:hint="eastAsia"/>
                <w:bCs/>
                <w:color w:val="000000"/>
              </w:rPr>
            </w:pPr>
            <w:r w:rsidRPr="005E7874">
              <w:rPr>
                <w:bCs/>
                <w:color w:val="000000"/>
              </w:rPr>
              <w:t xml:space="preserve">5.1 </w:t>
            </w:r>
            <w:r>
              <w:rPr>
                <w:rFonts w:hint="eastAsia"/>
                <w:bCs/>
                <w:color w:val="000000"/>
              </w:rPr>
              <w:t>材料的</w:t>
            </w:r>
            <w:r w:rsidRPr="005E7874">
              <w:rPr>
                <w:rFonts w:hint="eastAsia"/>
                <w:bCs/>
                <w:color w:val="000000"/>
              </w:rPr>
              <w:t>宏观检测</w:t>
            </w:r>
          </w:p>
          <w:p w:rsidR="002F3577" w:rsidRPr="005E7874" w:rsidRDefault="002F3577" w:rsidP="00601CF3">
            <w:pPr>
              <w:spacing w:line="300" w:lineRule="auto"/>
              <w:rPr>
                <w:rFonts w:hint="eastAsia"/>
                <w:bCs/>
                <w:color w:val="000000"/>
              </w:rPr>
            </w:pPr>
            <w:r w:rsidRPr="005E7874">
              <w:rPr>
                <w:bCs/>
                <w:color w:val="000000"/>
              </w:rPr>
              <w:t>5</w:t>
            </w:r>
            <w:r w:rsidRPr="005E7874">
              <w:rPr>
                <w:rFonts w:hint="eastAsia"/>
                <w:bCs/>
                <w:color w:val="000000"/>
              </w:rPr>
              <w:t>.2</w:t>
            </w:r>
            <w:r w:rsidRPr="005E7874">
              <w:rPr>
                <w:bCs/>
                <w:color w:val="000000"/>
              </w:rPr>
              <w:t xml:space="preserve"> </w:t>
            </w:r>
            <w:r>
              <w:rPr>
                <w:rFonts w:hint="eastAsia"/>
                <w:bCs/>
                <w:color w:val="000000"/>
              </w:rPr>
              <w:t>材料的</w:t>
            </w:r>
            <w:r w:rsidRPr="005E7874">
              <w:rPr>
                <w:rFonts w:hint="eastAsia"/>
                <w:bCs/>
                <w:color w:val="000000"/>
              </w:rPr>
              <w:t>微观检测</w:t>
            </w:r>
          </w:p>
          <w:p w:rsidR="002F3577" w:rsidRPr="005E7874" w:rsidRDefault="002F3577" w:rsidP="00601CF3">
            <w:pPr>
              <w:spacing w:line="300" w:lineRule="auto"/>
              <w:rPr>
                <w:rFonts w:hint="eastAsia"/>
                <w:bCs/>
                <w:color w:val="000000"/>
              </w:rPr>
            </w:pPr>
            <w:r w:rsidRPr="005E7874">
              <w:rPr>
                <w:bCs/>
                <w:color w:val="000000"/>
              </w:rPr>
              <w:t xml:space="preserve">5.3 </w:t>
            </w:r>
            <w:r w:rsidRPr="005E7874">
              <w:rPr>
                <w:rFonts w:hint="eastAsia"/>
                <w:bCs/>
                <w:color w:val="000000"/>
              </w:rPr>
              <w:t>光学显微镜和扫描电镜</w:t>
            </w:r>
          </w:p>
          <w:p w:rsidR="002F3577" w:rsidRPr="005E7874" w:rsidRDefault="002F3577" w:rsidP="00601CF3">
            <w:pPr>
              <w:spacing w:line="300" w:lineRule="auto"/>
              <w:rPr>
                <w:rFonts w:hint="eastAsia"/>
                <w:color w:val="000000"/>
              </w:rPr>
            </w:pPr>
            <w:r w:rsidRPr="005E7874">
              <w:rPr>
                <w:bCs/>
                <w:color w:val="000000"/>
              </w:rPr>
              <w:t xml:space="preserve">5.4 </w:t>
            </w:r>
            <w:r w:rsidRPr="005E7874">
              <w:rPr>
                <w:rFonts w:hint="eastAsia"/>
                <w:bCs/>
                <w:color w:val="000000"/>
              </w:rPr>
              <w:t>材料先进表征方法与技术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F3577" w:rsidRPr="005E7874" w:rsidRDefault="002F3577" w:rsidP="00601CF3">
            <w:pPr>
              <w:spacing w:line="300" w:lineRule="auto"/>
              <w:rPr>
                <w:rFonts w:hint="eastAsia"/>
                <w:color w:val="000000"/>
              </w:rPr>
            </w:pPr>
            <w:r w:rsidRPr="005E7874">
              <w:rPr>
                <w:rFonts w:hint="eastAsia"/>
                <w:color w:val="00000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F3577" w:rsidRDefault="002F3577" w:rsidP="00601CF3">
            <w:r w:rsidRPr="00D43779">
              <w:rPr>
                <w:rFonts w:hint="eastAsia"/>
                <w:color w:val="000000"/>
              </w:rPr>
              <w:t>1</w:t>
            </w:r>
            <w:r w:rsidRPr="00D43779">
              <w:rPr>
                <w:rFonts w:hint="eastAsia"/>
                <w:color w:val="000000"/>
              </w:rPr>
              <w:t>，</w:t>
            </w:r>
            <w:r w:rsidRPr="00D43779">
              <w:rPr>
                <w:rFonts w:hint="eastAsia"/>
                <w:color w:val="000000"/>
              </w:rPr>
              <w:t>2</w:t>
            </w:r>
            <w:r w:rsidRPr="00D43779">
              <w:rPr>
                <w:rFonts w:hint="eastAsia"/>
                <w:color w:val="000000"/>
              </w:rPr>
              <w:t>，</w:t>
            </w:r>
            <w:r w:rsidRPr="00D43779">
              <w:rPr>
                <w:rFonts w:hint="eastAsia"/>
                <w:color w:val="000000"/>
              </w:rPr>
              <w:t>3</w:t>
            </w:r>
          </w:p>
        </w:tc>
        <w:tc>
          <w:tcPr>
            <w:tcW w:w="2608" w:type="dxa"/>
            <w:shd w:val="clear" w:color="auto" w:fill="auto"/>
            <w:vAlign w:val="center"/>
          </w:tcPr>
          <w:p w:rsidR="002F3577" w:rsidRPr="005E7874" w:rsidRDefault="002F3577" w:rsidP="00601CF3">
            <w:pPr>
              <w:spacing w:line="300" w:lineRule="auto"/>
              <w:rPr>
                <w:rFonts w:hint="eastAsia"/>
                <w:color w:val="000000"/>
                <w:szCs w:val="21"/>
              </w:rPr>
            </w:pPr>
            <w:r w:rsidRPr="005E7874">
              <w:rPr>
                <w:color w:val="000000"/>
                <w:szCs w:val="21"/>
              </w:rPr>
              <w:t>采用多媒体教学与传统教学方法相结合进行</w:t>
            </w:r>
            <w:r w:rsidRPr="005E7874">
              <w:rPr>
                <w:rFonts w:hint="eastAsia"/>
                <w:color w:val="000000"/>
                <w:szCs w:val="21"/>
              </w:rPr>
              <w:t>讲授</w:t>
            </w:r>
            <w:r>
              <w:rPr>
                <w:rFonts w:hint="eastAsia"/>
                <w:color w:val="000000"/>
                <w:szCs w:val="21"/>
              </w:rPr>
              <w:t>和课堂讨论</w:t>
            </w:r>
            <w:r w:rsidRPr="005E7874">
              <w:rPr>
                <w:rFonts w:hint="eastAsia"/>
                <w:color w:val="000000"/>
                <w:szCs w:val="21"/>
              </w:rPr>
              <w:t>，辅助网络课程资源补充相关拓展知识。</w:t>
            </w:r>
          </w:p>
          <w:p w:rsidR="002F3577" w:rsidRPr="005E7874" w:rsidRDefault="002F3577" w:rsidP="00601CF3">
            <w:pPr>
              <w:spacing w:line="300" w:lineRule="auto"/>
              <w:rPr>
                <w:rFonts w:hint="eastAsia"/>
                <w:color w:val="000000"/>
              </w:rPr>
            </w:pPr>
            <w:r w:rsidRPr="005E7874">
              <w:rPr>
                <w:rFonts w:hint="eastAsia"/>
                <w:color w:val="000000"/>
                <w:szCs w:val="21"/>
              </w:rPr>
              <w:t>完成</w:t>
            </w:r>
            <w:r>
              <w:rPr>
                <w:rFonts w:hint="eastAsia"/>
                <w:color w:val="000000"/>
                <w:szCs w:val="21"/>
              </w:rPr>
              <w:t>英语摘要</w:t>
            </w:r>
            <w:r w:rsidRPr="005E7874">
              <w:rPr>
                <w:rFonts w:hint="eastAsia"/>
                <w:color w:val="000000"/>
                <w:szCs w:val="21"/>
              </w:rPr>
              <w:t>评判及单元测验。</w:t>
            </w:r>
          </w:p>
        </w:tc>
      </w:tr>
      <w:tr w:rsidR="002F3577" w:rsidRPr="005E7874" w:rsidTr="00601CF3">
        <w:tc>
          <w:tcPr>
            <w:tcW w:w="3510" w:type="dxa"/>
            <w:shd w:val="clear" w:color="auto" w:fill="auto"/>
            <w:vAlign w:val="center"/>
          </w:tcPr>
          <w:p w:rsidR="002F3577" w:rsidRPr="005E7874" w:rsidRDefault="002F3577" w:rsidP="00601CF3">
            <w:pPr>
              <w:spacing w:line="300" w:lineRule="auto"/>
              <w:rPr>
                <w:b/>
                <w:bCs/>
                <w:color w:val="000000"/>
              </w:rPr>
            </w:pPr>
            <w:r w:rsidRPr="005E7874">
              <w:rPr>
                <w:rFonts w:hint="eastAsia"/>
                <w:b/>
                <w:bCs/>
                <w:color w:val="000000"/>
              </w:rPr>
              <w:t>第六章</w:t>
            </w:r>
            <w:r w:rsidRPr="005E7874">
              <w:rPr>
                <w:rFonts w:hint="eastAsia"/>
                <w:b/>
                <w:bCs/>
                <w:color w:val="000000"/>
              </w:rPr>
              <w:t xml:space="preserve"> </w:t>
            </w:r>
            <w:r w:rsidRPr="005E7874">
              <w:rPr>
                <w:rFonts w:hint="eastAsia"/>
                <w:b/>
                <w:bCs/>
                <w:color w:val="000000"/>
              </w:rPr>
              <w:t>新型材料进展</w:t>
            </w:r>
          </w:p>
          <w:p w:rsidR="002F3577" w:rsidRPr="005E7874" w:rsidRDefault="002F3577" w:rsidP="00601CF3">
            <w:pPr>
              <w:spacing w:line="300" w:lineRule="auto"/>
              <w:rPr>
                <w:rFonts w:hint="eastAsia"/>
                <w:bCs/>
                <w:color w:val="000000"/>
              </w:rPr>
            </w:pPr>
            <w:r w:rsidRPr="005E7874">
              <w:rPr>
                <w:bCs/>
                <w:color w:val="000000"/>
              </w:rPr>
              <w:t>6.1</w:t>
            </w:r>
            <w:r>
              <w:rPr>
                <w:rFonts w:hint="eastAsia"/>
                <w:bCs/>
                <w:color w:val="000000"/>
              </w:rPr>
              <w:t xml:space="preserve"> </w:t>
            </w:r>
            <w:r w:rsidRPr="005E7874">
              <w:rPr>
                <w:rFonts w:hint="eastAsia"/>
                <w:bCs/>
                <w:color w:val="000000"/>
              </w:rPr>
              <w:t>纳米材料与技术</w:t>
            </w:r>
          </w:p>
          <w:p w:rsidR="002F3577" w:rsidRPr="005E7874" w:rsidRDefault="002F3577" w:rsidP="00601CF3">
            <w:pPr>
              <w:spacing w:line="300" w:lineRule="auto"/>
              <w:rPr>
                <w:rFonts w:hint="eastAsia"/>
                <w:bCs/>
                <w:color w:val="000000"/>
              </w:rPr>
            </w:pPr>
            <w:r w:rsidRPr="005E7874">
              <w:rPr>
                <w:bCs/>
                <w:color w:val="000000"/>
              </w:rPr>
              <w:t>6</w:t>
            </w:r>
            <w:r w:rsidRPr="005E7874">
              <w:rPr>
                <w:rFonts w:hint="eastAsia"/>
                <w:bCs/>
                <w:color w:val="000000"/>
              </w:rPr>
              <w:t>.2</w:t>
            </w:r>
            <w:r w:rsidRPr="005E7874">
              <w:rPr>
                <w:bCs/>
                <w:color w:val="000000"/>
              </w:rPr>
              <w:t xml:space="preserve"> </w:t>
            </w:r>
            <w:r w:rsidRPr="005E7874">
              <w:rPr>
                <w:rFonts w:hint="eastAsia"/>
                <w:bCs/>
                <w:color w:val="000000"/>
              </w:rPr>
              <w:t>能源与可持续发展材料</w:t>
            </w:r>
          </w:p>
          <w:p w:rsidR="002F3577" w:rsidRPr="005E7874" w:rsidRDefault="002F3577" w:rsidP="00601CF3">
            <w:pPr>
              <w:spacing w:line="300" w:lineRule="auto"/>
              <w:rPr>
                <w:rFonts w:hint="eastAsia"/>
                <w:bCs/>
                <w:color w:val="000000"/>
              </w:rPr>
            </w:pPr>
            <w:r w:rsidRPr="005E7874">
              <w:rPr>
                <w:bCs/>
                <w:color w:val="000000"/>
              </w:rPr>
              <w:t xml:space="preserve">6.3 </w:t>
            </w:r>
            <w:r w:rsidRPr="005E7874">
              <w:rPr>
                <w:rFonts w:hint="eastAsia"/>
                <w:bCs/>
                <w:color w:val="000000"/>
              </w:rPr>
              <w:t>电子材料与光学材料</w:t>
            </w:r>
          </w:p>
          <w:p w:rsidR="002F3577" w:rsidRPr="005E7874" w:rsidRDefault="002F3577" w:rsidP="00601CF3">
            <w:pPr>
              <w:spacing w:line="300" w:lineRule="auto"/>
              <w:rPr>
                <w:rFonts w:hint="eastAsia"/>
                <w:bCs/>
                <w:color w:val="000000"/>
              </w:rPr>
            </w:pPr>
            <w:r w:rsidRPr="005E7874">
              <w:rPr>
                <w:bCs/>
                <w:color w:val="000000"/>
              </w:rPr>
              <w:t>6.4</w:t>
            </w:r>
            <w:r>
              <w:rPr>
                <w:rFonts w:hint="eastAsia"/>
                <w:bCs/>
                <w:color w:val="000000"/>
              </w:rPr>
              <w:t xml:space="preserve"> </w:t>
            </w:r>
            <w:r w:rsidRPr="005E7874">
              <w:rPr>
                <w:rFonts w:hint="eastAsia"/>
                <w:bCs/>
                <w:color w:val="000000"/>
              </w:rPr>
              <w:t>生物材料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F3577" w:rsidRPr="005E7874" w:rsidRDefault="002F3577" w:rsidP="00601CF3">
            <w:pPr>
              <w:spacing w:line="300" w:lineRule="auto"/>
              <w:rPr>
                <w:rFonts w:hint="eastAsia"/>
                <w:color w:val="000000"/>
              </w:rPr>
            </w:pPr>
            <w:r w:rsidRPr="005E7874">
              <w:rPr>
                <w:rFonts w:hint="eastAsia"/>
                <w:color w:val="000000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F3577" w:rsidRDefault="002F3577" w:rsidP="00601CF3">
            <w:r w:rsidRPr="00D43779">
              <w:rPr>
                <w:rFonts w:hint="eastAsia"/>
                <w:color w:val="000000"/>
              </w:rPr>
              <w:t>1</w:t>
            </w:r>
            <w:r w:rsidRPr="00D43779">
              <w:rPr>
                <w:rFonts w:hint="eastAsia"/>
                <w:color w:val="000000"/>
              </w:rPr>
              <w:t>，</w:t>
            </w:r>
            <w:r w:rsidRPr="00D43779">
              <w:rPr>
                <w:rFonts w:hint="eastAsia"/>
                <w:color w:val="000000"/>
              </w:rPr>
              <w:t>2</w:t>
            </w:r>
            <w:r w:rsidRPr="00D43779">
              <w:rPr>
                <w:rFonts w:hint="eastAsia"/>
                <w:color w:val="000000"/>
              </w:rPr>
              <w:t>，</w:t>
            </w:r>
            <w:r w:rsidRPr="00D43779">
              <w:rPr>
                <w:rFonts w:hint="eastAsia"/>
                <w:color w:val="000000"/>
              </w:rPr>
              <w:t>3</w:t>
            </w:r>
          </w:p>
        </w:tc>
        <w:tc>
          <w:tcPr>
            <w:tcW w:w="2608" w:type="dxa"/>
            <w:shd w:val="clear" w:color="auto" w:fill="auto"/>
            <w:vAlign w:val="center"/>
          </w:tcPr>
          <w:p w:rsidR="002F3577" w:rsidRPr="005E7874" w:rsidRDefault="002F3577" w:rsidP="00601CF3">
            <w:pPr>
              <w:spacing w:line="300" w:lineRule="auto"/>
              <w:rPr>
                <w:rFonts w:hint="eastAsia"/>
                <w:color w:val="000000"/>
                <w:szCs w:val="21"/>
              </w:rPr>
            </w:pPr>
            <w:r w:rsidRPr="005E7874">
              <w:rPr>
                <w:rFonts w:hint="eastAsia"/>
                <w:color w:val="000000"/>
                <w:szCs w:val="21"/>
              </w:rPr>
              <w:t>学生分组查找文献并讲授</w:t>
            </w:r>
            <w:r>
              <w:rPr>
                <w:rFonts w:hint="eastAsia"/>
                <w:color w:val="000000"/>
                <w:szCs w:val="21"/>
              </w:rPr>
              <w:t>部分</w:t>
            </w:r>
            <w:r w:rsidRPr="005E7874">
              <w:rPr>
                <w:rFonts w:hint="eastAsia"/>
                <w:color w:val="000000"/>
                <w:szCs w:val="21"/>
              </w:rPr>
              <w:t>、课堂讨论。</w:t>
            </w:r>
          </w:p>
          <w:p w:rsidR="002F3577" w:rsidRPr="005E7874" w:rsidRDefault="002F3577" w:rsidP="00601CF3">
            <w:pPr>
              <w:spacing w:line="300" w:lineRule="auto"/>
              <w:rPr>
                <w:rFonts w:hint="eastAsia"/>
                <w:color w:val="000000"/>
              </w:rPr>
            </w:pPr>
            <w:r w:rsidRPr="005E7874">
              <w:rPr>
                <w:rFonts w:hint="eastAsia"/>
                <w:color w:val="000000"/>
                <w:szCs w:val="21"/>
              </w:rPr>
              <w:t>完成英语</w:t>
            </w:r>
            <w:r>
              <w:rPr>
                <w:rFonts w:hint="eastAsia"/>
                <w:color w:val="000000"/>
                <w:szCs w:val="21"/>
              </w:rPr>
              <w:t>摘要</w:t>
            </w:r>
            <w:r w:rsidRPr="005E7874">
              <w:rPr>
                <w:rFonts w:hint="eastAsia"/>
                <w:color w:val="000000"/>
                <w:szCs w:val="21"/>
              </w:rPr>
              <w:t>评判。</w:t>
            </w:r>
          </w:p>
        </w:tc>
      </w:tr>
    </w:tbl>
    <w:p w:rsidR="002F3577" w:rsidRPr="005E7874" w:rsidRDefault="002F3577" w:rsidP="002F3577">
      <w:pPr>
        <w:numPr>
          <w:ilvl w:val="0"/>
          <w:numId w:val="1"/>
        </w:numPr>
        <w:spacing w:line="300" w:lineRule="auto"/>
        <w:rPr>
          <w:b/>
          <w:color w:val="000000"/>
        </w:rPr>
      </w:pPr>
      <w:r w:rsidRPr="005E7874">
        <w:rPr>
          <w:rFonts w:hint="eastAsia"/>
          <w:b/>
          <w:color w:val="000000"/>
        </w:rPr>
        <w:t>考核与成绩评定：平时成绩、期末考试在总成绩中的比例，平时成绩的记录方法。</w:t>
      </w:r>
    </w:p>
    <w:p w:rsidR="002F3577" w:rsidRPr="005E7874" w:rsidRDefault="002F3577" w:rsidP="002F3577">
      <w:pPr>
        <w:spacing w:line="300" w:lineRule="auto"/>
        <w:ind w:left="360"/>
        <w:rPr>
          <w:rFonts w:hint="eastAsia"/>
          <w:color w:val="000000"/>
        </w:rPr>
      </w:pPr>
      <w:r w:rsidRPr="005E7874">
        <w:rPr>
          <w:rFonts w:hint="eastAsia"/>
          <w:color w:val="000000"/>
        </w:rPr>
        <w:t>考核方式：闭卷考试</w:t>
      </w:r>
    </w:p>
    <w:p w:rsidR="002F3577" w:rsidRPr="005E7874" w:rsidRDefault="002F3577" w:rsidP="002F3577">
      <w:pPr>
        <w:spacing w:line="300" w:lineRule="auto"/>
        <w:ind w:left="360"/>
        <w:rPr>
          <w:b/>
          <w:color w:val="000000"/>
        </w:rPr>
      </w:pPr>
      <w:r w:rsidRPr="005E7874">
        <w:rPr>
          <w:rFonts w:hint="eastAsia"/>
          <w:b/>
          <w:color w:val="000000"/>
        </w:rPr>
        <w:lastRenderedPageBreak/>
        <w:t>学生个人成绩构成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89"/>
        <w:gridCol w:w="1427"/>
        <w:gridCol w:w="918"/>
        <w:gridCol w:w="1302"/>
        <w:gridCol w:w="3866"/>
      </w:tblGrid>
      <w:tr w:rsidR="002F3577" w:rsidRPr="005E7874" w:rsidTr="00601CF3">
        <w:trPr>
          <w:jc w:val="center"/>
        </w:trPr>
        <w:tc>
          <w:tcPr>
            <w:tcW w:w="803" w:type="dxa"/>
            <w:vAlign w:val="center"/>
          </w:tcPr>
          <w:p w:rsidR="002F3577" w:rsidRPr="005E7874" w:rsidRDefault="002F3577" w:rsidP="00601CF3">
            <w:pPr>
              <w:spacing w:line="300" w:lineRule="auto"/>
              <w:jc w:val="center"/>
              <w:rPr>
                <w:b/>
                <w:color w:val="000000"/>
                <w:szCs w:val="21"/>
              </w:rPr>
            </w:pPr>
            <w:r w:rsidRPr="005E7874">
              <w:rPr>
                <w:b/>
                <w:color w:val="000000"/>
                <w:szCs w:val="21"/>
              </w:rPr>
              <w:t>序号</w:t>
            </w:r>
          </w:p>
        </w:tc>
        <w:tc>
          <w:tcPr>
            <w:tcW w:w="1468" w:type="dxa"/>
            <w:vAlign w:val="center"/>
          </w:tcPr>
          <w:p w:rsidR="002F3577" w:rsidRPr="005E7874" w:rsidRDefault="002F3577" w:rsidP="00601CF3">
            <w:pPr>
              <w:spacing w:line="300" w:lineRule="auto"/>
              <w:jc w:val="center"/>
              <w:rPr>
                <w:b/>
                <w:color w:val="000000"/>
                <w:szCs w:val="21"/>
              </w:rPr>
            </w:pPr>
            <w:r w:rsidRPr="005E7874">
              <w:rPr>
                <w:b/>
                <w:color w:val="000000"/>
                <w:szCs w:val="21"/>
              </w:rPr>
              <w:t>考核项目</w:t>
            </w:r>
            <w:r w:rsidRPr="005E7874">
              <w:rPr>
                <w:b/>
                <w:color w:val="000000"/>
                <w:szCs w:val="21"/>
              </w:rPr>
              <w:t>/</w:t>
            </w:r>
            <w:r w:rsidRPr="005E7874">
              <w:rPr>
                <w:b/>
                <w:color w:val="000000"/>
                <w:szCs w:val="21"/>
              </w:rPr>
              <w:t>方式</w:t>
            </w:r>
          </w:p>
        </w:tc>
        <w:tc>
          <w:tcPr>
            <w:tcW w:w="931" w:type="dxa"/>
            <w:vAlign w:val="center"/>
          </w:tcPr>
          <w:p w:rsidR="002F3577" w:rsidRPr="005E7874" w:rsidRDefault="002F3577" w:rsidP="00601CF3">
            <w:pPr>
              <w:spacing w:line="300" w:lineRule="auto"/>
              <w:jc w:val="center"/>
              <w:rPr>
                <w:b/>
                <w:color w:val="000000"/>
                <w:szCs w:val="21"/>
              </w:rPr>
            </w:pPr>
            <w:r w:rsidRPr="005E7874">
              <w:rPr>
                <w:b/>
                <w:color w:val="000000"/>
                <w:szCs w:val="21"/>
              </w:rPr>
              <w:t>比例</w:t>
            </w:r>
          </w:p>
        </w:tc>
        <w:tc>
          <w:tcPr>
            <w:tcW w:w="1329" w:type="dxa"/>
            <w:vAlign w:val="center"/>
          </w:tcPr>
          <w:p w:rsidR="002F3577" w:rsidRPr="005E7874" w:rsidRDefault="002F3577" w:rsidP="00601CF3">
            <w:pPr>
              <w:spacing w:line="300" w:lineRule="auto"/>
              <w:jc w:val="center"/>
              <w:rPr>
                <w:b/>
                <w:color w:val="000000"/>
                <w:szCs w:val="21"/>
              </w:rPr>
            </w:pPr>
            <w:r w:rsidRPr="005E7874">
              <w:rPr>
                <w:b/>
                <w:color w:val="000000"/>
                <w:szCs w:val="21"/>
              </w:rPr>
              <w:t>考核类型</w:t>
            </w:r>
            <w:r w:rsidRPr="005E7874">
              <w:rPr>
                <w:b/>
                <w:color w:val="000000"/>
                <w:szCs w:val="21"/>
              </w:rPr>
              <w:t>/</w:t>
            </w:r>
            <w:r w:rsidRPr="005E7874">
              <w:rPr>
                <w:b/>
                <w:color w:val="000000"/>
                <w:szCs w:val="21"/>
              </w:rPr>
              <w:t>考核时长</w:t>
            </w:r>
            <w:r w:rsidRPr="005E7874">
              <w:rPr>
                <w:b/>
                <w:color w:val="000000"/>
                <w:szCs w:val="21"/>
              </w:rPr>
              <w:t>/</w:t>
            </w:r>
            <w:r w:rsidRPr="005E7874">
              <w:rPr>
                <w:b/>
                <w:color w:val="000000"/>
                <w:szCs w:val="21"/>
              </w:rPr>
              <w:t>字数要求</w:t>
            </w:r>
          </w:p>
        </w:tc>
        <w:tc>
          <w:tcPr>
            <w:tcW w:w="3997" w:type="dxa"/>
            <w:vAlign w:val="center"/>
          </w:tcPr>
          <w:p w:rsidR="002F3577" w:rsidRPr="005E7874" w:rsidRDefault="002F3577" w:rsidP="00601CF3">
            <w:pPr>
              <w:spacing w:line="300" w:lineRule="auto"/>
              <w:jc w:val="center"/>
              <w:rPr>
                <w:b/>
                <w:color w:val="000000"/>
                <w:szCs w:val="21"/>
              </w:rPr>
            </w:pPr>
            <w:r w:rsidRPr="005E7874">
              <w:rPr>
                <w:b/>
                <w:color w:val="000000"/>
                <w:szCs w:val="21"/>
              </w:rPr>
              <w:t>考评内容</w:t>
            </w:r>
          </w:p>
          <w:p w:rsidR="002F3577" w:rsidRPr="005E7874" w:rsidRDefault="002F3577" w:rsidP="00601CF3">
            <w:pPr>
              <w:spacing w:line="300" w:lineRule="auto"/>
              <w:jc w:val="center"/>
              <w:rPr>
                <w:b/>
                <w:color w:val="000000"/>
                <w:szCs w:val="21"/>
              </w:rPr>
            </w:pPr>
            <w:r w:rsidRPr="005E7874">
              <w:rPr>
                <w:b/>
                <w:color w:val="000000"/>
                <w:szCs w:val="21"/>
              </w:rPr>
              <w:t>（课程目标的对应项）</w:t>
            </w:r>
          </w:p>
        </w:tc>
      </w:tr>
      <w:tr w:rsidR="002F3577" w:rsidRPr="005E7874" w:rsidTr="00601CF3">
        <w:trPr>
          <w:jc w:val="center"/>
        </w:trPr>
        <w:tc>
          <w:tcPr>
            <w:tcW w:w="803" w:type="dxa"/>
            <w:vAlign w:val="center"/>
          </w:tcPr>
          <w:p w:rsidR="002F3577" w:rsidRPr="00E85E88" w:rsidRDefault="002F3577" w:rsidP="00601CF3">
            <w:pPr>
              <w:spacing w:line="300" w:lineRule="auto"/>
              <w:jc w:val="center"/>
              <w:rPr>
                <w:color w:val="000000"/>
                <w:szCs w:val="21"/>
              </w:rPr>
            </w:pPr>
            <w:r w:rsidRPr="00E85E88">
              <w:rPr>
                <w:color w:val="000000"/>
                <w:szCs w:val="21"/>
              </w:rPr>
              <w:t>1</w:t>
            </w:r>
          </w:p>
        </w:tc>
        <w:tc>
          <w:tcPr>
            <w:tcW w:w="1468" w:type="dxa"/>
            <w:vAlign w:val="center"/>
          </w:tcPr>
          <w:p w:rsidR="002F3577" w:rsidRPr="00E85E88" w:rsidRDefault="002F3577" w:rsidP="00601CF3">
            <w:pPr>
              <w:spacing w:line="300" w:lineRule="auto"/>
              <w:rPr>
                <w:color w:val="000000"/>
                <w:szCs w:val="21"/>
              </w:rPr>
            </w:pPr>
            <w:r w:rsidRPr="00E85E88">
              <w:rPr>
                <w:color w:val="000000"/>
                <w:szCs w:val="21"/>
              </w:rPr>
              <w:t>平时作业</w:t>
            </w:r>
            <w:r w:rsidRPr="00E85E88">
              <w:rPr>
                <w:color w:val="000000"/>
                <w:szCs w:val="21"/>
              </w:rPr>
              <w:t>/</w:t>
            </w:r>
            <w:r w:rsidRPr="00E85E88">
              <w:rPr>
                <w:rFonts w:hint="eastAsia"/>
                <w:color w:val="000000"/>
                <w:szCs w:val="21"/>
              </w:rPr>
              <w:t>读书和摘要报告</w:t>
            </w:r>
          </w:p>
        </w:tc>
        <w:tc>
          <w:tcPr>
            <w:tcW w:w="931" w:type="dxa"/>
            <w:vAlign w:val="center"/>
          </w:tcPr>
          <w:p w:rsidR="002F3577" w:rsidRPr="00E85E88" w:rsidRDefault="002F3577" w:rsidP="00601CF3">
            <w:pPr>
              <w:spacing w:line="300" w:lineRule="auto"/>
              <w:rPr>
                <w:color w:val="000000"/>
                <w:szCs w:val="21"/>
              </w:rPr>
            </w:pPr>
            <w:r w:rsidRPr="00E85E88">
              <w:rPr>
                <w:rFonts w:hint="eastAsia"/>
                <w:color w:val="000000"/>
                <w:szCs w:val="21"/>
              </w:rPr>
              <w:t>20</w:t>
            </w:r>
            <w:r w:rsidRPr="00E85E88">
              <w:rPr>
                <w:color w:val="000000"/>
                <w:szCs w:val="21"/>
              </w:rPr>
              <w:t>%</w:t>
            </w:r>
          </w:p>
        </w:tc>
        <w:tc>
          <w:tcPr>
            <w:tcW w:w="1329" w:type="dxa"/>
            <w:vAlign w:val="center"/>
          </w:tcPr>
          <w:p w:rsidR="002F3577" w:rsidRPr="00E85E88" w:rsidRDefault="002F3577" w:rsidP="00601CF3">
            <w:pPr>
              <w:spacing w:line="300" w:lineRule="auto"/>
              <w:rPr>
                <w:rFonts w:hint="eastAsia"/>
                <w:color w:val="000000"/>
                <w:szCs w:val="21"/>
              </w:rPr>
            </w:pPr>
            <w:r w:rsidRPr="00E85E88">
              <w:rPr>
                <w:rFonts w:hint="eastAsia"/>
                <w:color w:val="000000"/>
                <w:szCs w:val="21"/>
              </w:rPr>
              <w:t>20</w:t>
            </w:r>
            <w:r w:rsidRPr="00E85E88">
              <w:rPr>
                <w:rFonts w:hint="eastAsia"/>
                <w:color w:val="000000"/>
                <w:szCs w:val="21"/>
              </w:rPr>
              <w:t>小时，每个报告</w:t>
            </w:r>
            <w:r w:rsidRPr="00E85E88">
              <w:rPr>
                <w:rFonts w:hint="eastAsia"/>
                <w:color w:val="000000"/>
                <w:szCs w:val="21"/>
              </w:rPr>
              <w:t>2000</w:t>
            </w:r>
            <w:r w:rsidRPr="00E85E88">
              <w:rPr>
                <w:rFonts w:hint="eastAsia"/>
                <w:color w:val="000000"/>
                <w:szCs w:val="21"/>
              </w:rPr>
              <w:t>字</w:t>
            </w:r>
          </w:p>
        </w:tc>
        <w:tc>
          <w:tcPr>
            <w:tcW w:w="3997" w:type="dxa"/>
            <w:vAlign w:val="center"/>
          </w:tcPr>
          <w:p w:rsidR="002F3577" w:rsidRPr="00E85E88" w:rsidRDefault="002F3577" w:rsidP="00601CF3">
            <w:pPr>
              <w:spacing w:line="300" w:lineRule="auto"/>
              <w:rPr>
                <w:color w:val="000000"/>
                <w:szCs w:val="21"/>
              </w:rPr>
            </w:pPr>
            <w:r w:rsidRPr="00E85E88">
              <w:rPr>
                <w:rFonts w:hint="eastAsia"/>
                <w:color w:val="000000"/>
                <w:szCs w:val="21"/>
              </w:rPr>
              <w:t>4</w:t>
            </w:r>
            <w:r w:rsidRPr="00E85E88">
              <w:rPr>
                <w:color w:val="000000"/>
                <w:szCs w:val="21"/>
              </w:rPr>
              <w:t>次</w:t>
            </w:r>
            <w:r w:rsidRPr="00E85E88">
              <w:rPr>
                <w:rFonts w:hint="eastAsia"/>
                <w:color w:val="000000"/>
                <w:szCs w:val="21"/>
              </w:rPr>
              <w:t>平时摘要</w:t>
            </w:r>
            <w:r w:rsidRPr="00E85E88">
              <w:rPr>
                <w:color w:val="000000"/>
                <w:szCs w:val="21"/>
              </w:rPr>
              <w:t>作业</w:t>
            </w:r>
            <w:r w:rsidRPr="00E85E88">
              <w:rPr>
                <w:rFonts w:hint="eastAsia"/>
                <w:color w:val="000000"/>
                <w:szCs w:val="21"/>
              </w:rPr>
              <w:t>和</w:t>
            </w:r>
            <w:r w:rsidRPr="00E85E88">
              <w:rPr>
                <w:rFonts w:hint="eastAsia"/>
                <w:color w:val="000000"/>
                <w:szCs w:val="21"/>
              </w:rPr>
              <w:t>2</w:t>
            </w:r>
            <w:r w:rsidRPr="00E85E88">
              <w:rPr>
                <w:rFonts w:hint="eastAsia"/>
                <w:color w:val="000000"/>
                <w:szCs w:val="21"/>
              </w:rPr>
              <w:t>次读书报告。在指定范围内阅读经典材料科学与工程书籍的相关内容，写出相关读书报告。四次摘要作业包括：材料分类，力学性能曲线，热处理工艺和金相样品制备过程，两次读书报告</w:t>
            </w:r>
            <w:r w:rsidRPr="00E85E88">
              <w:rPr>
                <w:color w:val="000000"/>
                <w:szCs w:val="21"/>
              </w:rPr>
              <w:t>为</w:t>
            </w:r>
            <w:r w:rsidRPr="00E85E88">
              <w:rPr>
                <w:rFonts w:hint="eastAsia"/>
                <w:color w:val="000000"/>
                <w:szCs w:val="21"/>
              </w:rPr>
              <w:t>固态相变和新材料进展摘要报告</w:t>
            </w:r>
            <w:r w:rsidRPr="00E85E88">
              <w:rPr>
                <w:color w:val="000000"/>
                <w:szCs w:val="21"/>
              </w:rPr>
              <w:t>。</w:t>
            </w:r>
          </w:p>
          <w:p w:rsidR="002F3577" w:rsidRPr="00E85E88" w:rsidRDefault="002F3577" w:rsidP="00601CF3">
            <w:pPr>
              <w:spacing w:line="300" w:lineRule="auto"/>
              <w:rPr>
                <w:color w:val="000000"/>
                <w:szCs w:val="21"/>
              </w:rPr>
            </w:pPr>
            <w:r w:rsidRPr="00E85E88">
              <w:rPr>
                <w:color w:val="000000"/>
                <w:szCs w:val="21"/>
              </w:rPr>
              <w:t>对应课程目标</w:t>
            </w:r>
            <w:r w:rsidRPr="00E85E88">
              <w:rPr>
                <w:color w:val="000000"/>
                <w:szCs w:val="21"/>
              </w:rPr>
              <w:t>1</w:t>
            </w:r>
            <w:r w:rsidRPr="00E85E88">
              <w:rPr>
                <w:color w:val="000000"/>
                <w:szCs w:val="21"/>
              </w:rPr>
              <w:t>、</w:t>
            </w:r>
            <w:r w:rsidRPr="00E85E88">
              <w:rPr>
                <w:color w:val="000000"/>
                <w:szCs w:val="21"/>
              </w:rPr>
              <w:t>2</w:t>
            </w:r>
            <w:r w:rsidRPr="00E85E88">
              <w:rPr>
                <w:color w:val="000000"/>
                <w:szCs w:val="21"/>
              </w:rPr>
              <w:t>、</w:t>
            </w:r>
            <w:r w:rsidRPr="00F94B91">
              <w:rPr>
                <w:color w:val="000000"/>
                <w:szCs w:val="21"/>
              </w:rPr>
              <w:t>3</w:t>
            </w:r>
            <w:r w:rsidRPr="00F94B91">
              <w:rPr>
                <w:color w:val="000000"/>
                <w:szCs w:val="21"/>
              </w:rPr>
              <w:t>。</w:t>
            </w:r>
          </w:p>
        </w:tc>
      </w:tr>
      <w:tr w:rsidR="002F3577" w:rsidRPr="005E7874" w:rsidTr="00601CF3">
        <w:trPr>
          <w:jc w:val="center"/>
        </w:trPr>
        <w:tc>
          <w:tcPr>
            <w:tcW w:w="803" w:type="dxa"/>
            <w:vAlign w:val="center"/>
          </w:tcPr>
          <w:p w:rsidR="002F3577" w:rsidRPr="00E85E88" w:rsidRDefault="002F3577" w:rsidP="00601CF3">
            <w:pPr>
              <w:spacing w:line="300" w:lineRule="auto"/>
              <w:jc w:val="center"/>
              <w:rPr>
                <w:color w:val="000000"/>
                <w:szCs w:val="21"/>
              </w:rPr>
            </w:pPr>
            <w:r w:rsidRPr="00E85E88">
              <w:rPr>
                <w:color w:val="000000"/>
                <w:szCs w:val="21"/>
              </w:rPr>
              <w:t>2</w:t>
            </w:r>
          </w:p>
        </w:tc>
        <w:tc>
          <w:tcPr>
            <w:tcW w:w="1468" w:type="dxa"/>
            <w:vAlign w:val="center"/>
          </w:tcPr>
          <w:p w:rsidR="002F3577" w:rsidRPr="00E85E88" w:rsidRDefault="002F3577" w:rsidP="00601CF3">
            <w:pPr>
              <w:spacing w:line="300" w:lineRule="auto"/>
              <w:rPr>
                <w:color w:val="000000"/>
                <w:szCs w:val="21"/>
              </w:rPr>
            </w:pPr>
            <w:r w:rsidRPr="00E85E88">
              <w:rPr>
                <w:rFonts w:hint="eastAsia"/>
                <w:color w:val="000000"/>
                <w:szCs w:val="21"/>
              </w:rPr>
              <w:t>单元测试</w:t>
            </w:r>
          </w:p>
        </w:tc>
        <w:tc>
          <w:tcPr>
            <w:tcW w:w="931" w:type="dxa"/>
            <w:vAlign w:val="center"/>
          </w:tcPr>
          <w:p w:rsidR="002F3577" w:rsidRPr="00E85E88" w:rsidRDefault="002F3577" w:rsidP="00601CF3">
            <w:pPr>
              <w:spacing w:line="300" w:lineRule="auto"/>
              <w:rPr>
                <w:color w:val="000000"/>
                <w:szCs w:val="21"/>
              </w:rPr>
            </w:pPr>
            <w:r w:rsidRPr="00E85E88">
              <w:rPr>
                <w:rFonts w:hint="eastAsia"/>
                <w:color w:val="000000"/>
                <w:szCs w:val="21"/>
              </w:rPr>
              <w:t>16%</w:t>
            </w:r>
          </w:p>
        </w:tc>
        <w:tc>
          <w:tcPr>
            <w:tcW w:w="1329" w:type="dxa"/>
            <w:vAlign w:val="center"/>
          </w:tcPr>
          <w:p w:rsidR="002F3577" w:rsidRPr="00E85E88" w:rsidRDefault="002F3577" w:rsidP="00601CF3">
            <w:pPr>
              <w:spacing w:line="300" w:lineRule="auto"/>
              <w:rPr>
                <w:color w:val="000000"/>
                <w:szCs w:val="21"/>
              </w:rPr>
            </w:pPr>
            <w:r w:rsidRPr="00E85E88">
              <w:rPr>
                <w:rFonts w:hint="eastAsia"/>
                <w:color w:val="000000"/>
                <w:szCs w:val="21"/>
              </w:rPr>
              <w:t>2.0</w:t>
            </w:r>
            <w:r w:rsidRPr="00E85E88">
              <w:rPr>
                <w:rFonts w:hint="eastAsia"/>
                <w:color w:val="000000"/>
                <w:szCs w:val="21"/>
              </w:rPr>
              <w:t>小时</w:t>
            </w:r>
          </w:p>
        </w:tc>
        <w:tc>
          <w:tcPr>
            <w:tcW w:w="3997" w:type="dxa"/>
            <w:vAlign w:val="center"/>
          </w:tcPr>
          <w:p w:rsidR="002F3577" w:rsidRPr="00E85E88" w:rsidRDefault="002F3577" w:rsidP="00601CF3">
            <w:pPr>
              <w:spacing w:line="300" w:lineRule="auto"/>
              <w:rPr>
                <w:color w:val="000000"/>
                <w:szCs w:val="21"/>
              </w:rPr>
            </w:pPr>
            <w:r w:rsidRPr="00E85E88">
              <w:rPr>
                <w:color w:val="000000"/>
                <w:szCs w:val="21"/>
              </w:rPr>
              <w:t>共</w:t>
            </w:r>
            <w:r w:rsidRPr="00E85E88">
              <w:rPr>
                <w:rFonts w:hint="eastAsia"/>
                <w:color w:val="000000"/>
                <w:szCs w:val="21"/>
              </w:rPr>
              <w:t>4</w:t>
            </w:r>
            <w:r w:rsidRPr="00E85E88">
              <w:rPr>
                <w:color w:val="000000"/>
                <w:szCs w:val="21"/>
              </w:rPr>
              <w:t>次</w:t>
            </w:r>
            <w:r w:rsidRPr="00E85E88">
              <w:rPr>
                <w:rFonts w:hint="eastAsia"/>
                <w:color w:val="000000"/>
                <w:szCs w:val="21"/>
              </w:rPr>
              <w:t>单元测试</w:t>
            </w:r>
            <w:r w:rsidRPr="00E85E88">
              <w:rPr>
                <w:color w:val="000000"/>
                <w:szCs w:val="21"/>
              </w:rPr>
              <w:t>，第</w:t>
            </w:r>
            <w:r w:rsidRPr="00E85E88">
              <w:rPr>
                <w:color w:val="000000"/>
                <w:szCs w:val="21"/>
              </w:rPr>
              <w:t>1</w:t>
            </w:r>
            <w:r w:rsidRPr="00E85E88">
              <w:rPr>
                <w:color w:val="000000"/>
                <w:szCs w:val="21"/>
              </w:rPr>
              <w:t>次</w:t>
            </w:r>
            <w:r w:rsidRPr="00E85E88">
              <w:rPr>
                <w:rFonts w:hint="eastAsia"/>
                <w:color w:val="000000"/>
                <w:szCs w:val="21"/>
              </w:rPr>
              <w:t>为材料结构；第</w:t>
            </w:r>
            <w:r w:rsidRPr="00E85E88">
              <w:rPr>
                <w:color w:val="000000"/>
                <w:szCs w:val="21"/>
              </w:rPr>
              <w:t>2</w:t>
            </w:r>
            <w:r w:rsidRPr="00E85E88">
              <w:rPr>
                <w:color w:val="000000"/>
                <w:szCs w:val="21"/>
              </w:rPr>
              <w:t>次为力学性能，第</w:t>
            </w:r>
            <w:r w:rsidRPr="00E85E88">
              <w:rPr>
                <w:color w:val="000000"/>
                <w:szCs w:val="21"/>
              </w:rPr>
              <w:t>3</w:t>
            </w:r>
            <w:r w:rsidRPr="00E85E88">
              <w:rPr>
                <w:color w:val="000000"/>
                <w:szCs w:val="21"/>
              </w:rPr>
              <w:t>次为</w:t>
            </w:r>
            <w:r w:rsidRPr="00E85E88">
              <w:rPr>
                <w:rFonts w:hint="eastAsia"/>
                <w:color w:val="000000"/>
                <w:szCs w:val="21"/>
              </w:rPr>
              <w:t>固态相变，第</w:t>
            </w:r>
            <w:r w:rsidRPr="00E85E88">
              <w:rPr>
                <w:rFonts w:hint="eastAsia"/>
                <w:color w:val="000000"/>
                <w:szCs w:val="21"/>
              </w:rPr>
              <w:t>4</w:t>
            </w:r>
            <w:r w:rsidRPr="00E85E88">
              <w:rPr>
                <w:rFonts w:hint="eastAsia"/>
                <w:color w:val="000000"/>
                <w:szCs w:val="21"/>
              </w:rPr>
              <w:t>次为分析测试</w:t>
            </w:r>
            <w:r w:rsidRPr="00E85E88">
              <w:rPr>
                <w:color w:val="000000"/>
                <w:szCs w:val="21"/>
              </w:rPr>
              <w:t>。</w:t>
            </w:r>
          </w:p>
          <w:p w:rsidR="002F3577" w:rsidRPr="00E85E88" w:rsidRDefault="002F3577" w:rsidP="00601CF3">
            <w:pPr>
              <w:spacing w:line="300" w:lineRule="auto"/>
              <w:rPr>
                <w:color w:val="000000"/>
                <w:szCs w:val="21"/>
              </w:rPr>
            </w:pPr>
            <w:r w:rsidRPr="00E85E88">
              <w:rPr>
                <w:color w:val="000000"/>
                <w:szCs w:val="21"/>
              </w:rPr>
              <w:t>对应课程目标</w:t>
            </w:r>
            <w:r w:rsidRPr="00E85E88">
              <w:rPr>
                <w:color w:val="000000"/>
                <w:szCs w:val="21"/>
              </w:rPr>
              <w:t>1</w:t>
            </w:r>
            <w:r w:rsidRPr="00F94B91">
              <w:rPr>
                <w:color w:val="000000"/>
                <w:szCs w:val="21"/>
              </w:rPr>
              <w:t>、</w:t>
            </w:r>
            <w:r w:rsidRPr="00F94B91">
              <w:rPr>
                <w:color w:val="000000"/>
                <w:szCs w:val="21"/>
              </w:rPr>
              <w:t>2</w:t>
            </w:r>
            <w:r w:rsidRPr="00F94B91">
              <w:rPr>
                <w:color w:val="000000"/>
                <w:szCs w:val="21"/>
              </w:rPr>
              <w:t>。</w:t>
            </w:r>
          </w:p>
        </w:tc>
      </w:tr>
      <w:tr w:rsidR="002F3577" w:rsidRPr="005E7874" w:rsidTr="00601CF3">
        <w:trPr>
          <w:jc w:val="center"/>
        </w:trPr>
        <w:tc>
          <w:tcPr>
            <w:tcW w:w="803" w:type="dxa"/>
            <w:vAlign w:val="center"/>
          </w:tcPr>
          <w:p w:rsidR="002F3577" w:rsidRPr="00E85E88" w:rsidRDefault="002F3577" w:rsidP="00601CF3">
            <w:pPr>
              <w:spacing w:line="300" w:lineRule="auto"/>
              <w:jc w:val="center"/>
              <w:rPr>
                <w:color w:val="000000"/>
                <w:szCs w:val="21"/>
              </w:rPr>
            </w:pPr>
            <w:r w:rsidRPr="00E85E88">
              <w:rPr>
                <w:color w:val="000000"/>
                <w:szCs w:val="21"/>
              </w:rPr>
              <w:t>3</w:t>
            </w:r>
          </w:p>
        </w:tc>
        <w:tc>
          <w:tcPr>
            <w:tcW w:w="1468" w:type="dxa"/>
            <w:vAlign w:val="center"/>
          </w:tcPr>
          <w:p w:rsidR="002F3577" w:rsidRPr="00E85E88" w:rsidRDefault="002F3577" w:rsidP="00601CF3">
            <w:pPr>
              <w:spacing w:line="300" w:lineRule="auto"/>
              <w:rPr>
                <w:color w:val="000000"/>
                <w:szCs w:val="21"/>
              </w:rPr>
            </w:pPr>
            <w:r w:rsidRPr="00E85E88">
              <w:rPr>
                <w:rFonts w:hint="eastAsia"/>
                <w:color w:val="000000"/>
                <w:szCs w:val="21"/>
              </w:rPr>
              <w:t>小组讲演</w:t>
            </w:r>
          </w:p>
        </w:tc>
        <w:tc>
          <w:tcPr>
            <w:tcW w:w="931" w:type="dxa"/>
            <w:vAlign w:val="center"/>
          </w:tcPr>
          <w:p w:rsidR="002F3577" w:rsidRPr="00E85E88" w:rsidRDefault="002F3577" w:rsidP="00601CF3">
            <w:pPr>
              <w:spacing w:line="300" w:lineRule="auto"/>
              <w:rPr>
                <w:color w:val="000000"/>
                <w:szCs w:val="21"/>
              </w:rPr>
            </w:pPr>
            <w:r w:rsidRPr="00E85E88">
              <w:rPr>
                <w:rFonts w:hint="eastAsia"/>
                <w:color w:val="000000"/>
                <w:szCs w:val="21"/>
              </w:rPr>
              <w:t>8</w:t>
            </w:r>
            <w:r w:rsidRPr="00E85E88">
              <w:rPr>
                <w:color w:val="000000"/>
                <w:szCs w:val="21"/>
              </w:rPr>
              <w:t>%</w:t>
            </w:r>
          </w:p>
        </w:tc>
        <w:tc>
          <w:tcPr>
            <w:tcW w:w="1329" w:type="dxa"/>
            <w:vAlign w:val="center"/>
          </w:tcPr>
          <w:p w:rsidR="002F3577" w:rsidRPr="00E85E88" w:rsidRDefault="002F3577" w:rsidP="00601CF3">
            <w:pPr>
              <w:spacing w:line="300" w:lineRule="auto"/>
              <w:rPr>
                <w:color w:val="000000"/>
                <w:szCs w:val="21"/>
              </w:rPr>
            </w:pPr>
            <w:r w:rsidRPr="00E85E88">
              <w:rPr>
                <w:rFonts w:hint="eastAsia"/>
                <w:color w:val="000000"/>
                <w:szCs w:val="21"/>
              </w:rPr>
              <w:t>3</w:t>
            </w:r>
            <w:r w:rsidRPr="00E85E88">
              <w:rPr>
                <w:color w:val="000000"/>
                <w:szCs w:val="21"/>
              </w:rPr>
              <w:t>000</w:t>
            </w:r>
            <w:r w:rsidRPr="00E85E88">
              <w:rPr>
                <w:color w:val="000000"/>
                <w:szCs w:val="21"/>
              </w:rPr>
              <w:t>字</w:t>
            </w:r>
          </w:p>
        </w:tc>
        <w:tc>
          <w:tcPr>
            <w:tcW w:w="3997" w:type="dxa"/>
            <w:vAlign w:val="center"/>
          </w:tcPr>
          <w:p w:rsidR="002F3577" w:rsidRPr="00E85E88" w:rsidRDefault="002F3577" w:rsidP="00601CF3">
            <w:pPr>
              <w:spacing w:line="300" w:lineRule="auto"/>
              <w:rPr>
                <w:color w:val="000000"/>
                <w:szCs w:val="21"/>
              </w:rPr>
            </w:pPr>
            <w:r w:rsidRPr="00E85E88">
              <w:rPr>
                <w:color w:val="000000"/>
                <w:szCs w:val="21"/>
              </w:rPr>
              <w:t>1</w:t>
            </w:r>
            <w:r w:rsidRPr="00E85E88">
              <w:rPr>
                <w:color w:val="000000"/>
                <w:szCs w:val="21"/>
              </w:rPr>
              <w:t>次</w:t>
            </w:r>
            <w:r w:rsidRPr="00E85E88">
              <w:rPr>
                <w:rFonts w:hint="eastAsia"/>
                <w:color w:val="000000"/>
                <w:szCs w:val="21"/>
              </w:rPr>
              <w:t>小组讲演</w:t>
            </w:r>
            <w:r w:rsidRPr="00E85E88">
              <w:rPr>
                <w:color w:val="000000"/>
                <w:szCs w:val="21"/>
              </w:rPr>
              <w:t>，</w:t>
            </w:r>
            <w:r w:rsidRPr="00E85E88">
              <w:rPr>
                <w:rFonts w:hint="eastAsia"/>
                <w:color w:val="000000"/>
                <w:szCs w:val="21"/>
              </w:rPr>
              <w:t>包括</w:t>
            </w:r>
            <w:r w:rsidRPr="00E85E88">
              <w:rPr>
                <w:color w:val="000000"/>
                <w:szCs w:val="21"/>
              </w:rPr>
              <w:t>在指定范围内阅读经典</w:t>
            </w:r>
            <w:r w:rsidRPr="00E85E88">
              <w:rPr>
                <w:rFonts w:hint="eastAsia"/>
                <w:color w:val="000000"/>
                <w:szCs w:val="21"/>
              </w:rPr>
              <w:t>材料科学与</w:t>
            </w:r>
            <w:r w:rsidRPr="00E85E88">
              <w:rPr>
                <w:color w:val="000000"/>
                <w:szCs w:val="21"/>
              </w:rPr>
              <w:t>工程书籍，</w:t>
            </w:r>
            <w:r w:rsidRPr="00E85E88">
              <w:rPr>
                <w:rFonts w:hint="eastAsia"/>
                <w:color w:val="000000"/>
                <w:szCs w:val="21"/>
              </w:rPr>
              <w:t>做新材料进展</w:t>
            </w:r>
            <w:r w:rsidRPr="00E85E88">
              <w:rPr>
                <w:rFonts w:hint="eastAsia"/>
                <w:color w:val="000000"/>
                <w:szCs w:val="21"/>
              </w:rPr>
              <w:t>PPT</w:t>
            </w:r>
            <w:r w:rsidRPr="00E85E88">
              <w:rPr>
                <w:rFonts w:hint="eastAsia"/>
                <w:color w:val="000000"/>
                <w:szCs w:val="21"/>
              </w:rPr>
              <w:t>讲演</w:t>
            </w:r>
            <w:r w:rsidRPr="00E85E88">
              <w:rPr>
                <w:color w:val="000000"/>
                <w:szCs w:val="21"/>
              </w:rPr>
              <w:t>。</w:t>
            </w:r>
          </w:p>
          <w:p w:rsidR="002F3577" w:rsidRPr="00E85E88" w:rsidRDefault="002F3577" w:rsidP="00601CF3">
            <w:pPr>
              <w:spacing w:line="300" w:lineRule="auto"/>
              <w:rPr>
                <w:color w:val="000000"/>
                <w:szCs w:val="21"/>
              </w:rPr>
            </w:pPr>
            <w:r w:rsidRPr="00E85E88">
              <w:rPr>
                <w:color w:val="000000"/>
                <w:szCs w:val="21"/>
              </w:rPr>
              <w:t>对应课程目标</w:t>
            </w:r>
            <w:r w:rsidRPr="00F94B91">
              <w:rPr>
                <w:color w:val="000000"/>
                <w:szCs w:val="21"/>
              </w:rPr>
              <w:t>1</w:t>
            </w:r>
            <w:r w:rsidRPr="00F94B91">
              <w:rPr>
                <w:color w:val="000000"/>
                <w:szCs w:val="21"/>
              </w:rPr>
              <w:t>、</w:t>
            </w:r>
            <w:r w:rsidRPr="00F94B91">
              <w:rPr>
                <w:color w:val="000000"/>
                <w:szCs w:val="21"/>
              </w:rPr>
              <w:t>3</w:t>
            </w:r>
            <w:r w:rsidRPr="00F94B91">
              <w:rPr>
                <w:color w:val="000000"/>
                <w:szCs w:val="21"/>
              </w:rPr>
              <w:t>。</w:t>
            </w:r>
          </w:p>
        </w:tc>
      </w:tr>
      <w:tr w:rsidR="002F3577" w:rsidRPr="005E7874" w:rsidTr="00601CF3">
        <w:trPr>
          <w:jc w:val="center"/>
        </w:trPr>
        <w:tc>
          <w:tcPr>
            <w:tcW w:w="803" w:type="dxa"/>
            <w:vAlign w:val="center"/>
          </w:tcPr>
          <w:p w:rsidR="002F3577" w:rsidRPr="00E85E88" w:rsidRDefault="002F3577" w:rsidP="00601CF3">
            <w:pPr>
              <w:spacing w:line="300" w:lineRule="auto"/>
              <w:jc w:val="center"/>
              <w:rPr>
                <w:color w:val="000000"/>
                <w:szCs w:val="21"/>
              </w:rPr>
            </w:pPr>
            <w:r w:rsidRPr="00E85E88">
              <w:rPr>
                <w:rFonts w:hint="eastAsia"/>
                <w:color w:val="000000"/>
                <w:szCs w:val="21"/>
              </w:rPr>
              <w:t>4</w:t>
            </w:r>
          </w:p>
        </w:tc>
        <w:tc>
          <w:tcPr>
            <w:tcW w:w="1468" w:type="dxa"/>
            <w:vAlign w:val="center"/>
          </w:tcPr>
          <w:p w:rsidR="002F3577" w:rsidRPr="00E85E88" w:rsidRDefault="002F3577" w:rsidP="00601CF3">
            <w:pPr>
              <w:spacing w:line="300" w:lineRule="auto"/>
              <w:rPr>
                <w:color w:val="000000"/>
                <w:szCs w:val="21"/>
              </w:rPr>
            </w:pPr>
            <w:r w:rsidRPr="00E85E88">
              <w:rPr>
                <w:rFonts w:hint="eastAsia"/>
                <w:color w:val="000000"/>
                <w:szCs w:val="21"/>
              </w:rPr>
              <w:t>教师评价</w:t>
            </w:r>
          </w:p>
        </w:tc>
        <w:tc>
          <w:tcPr>
            <w:tcW w:w="931" w:type="dxa"/>
            <w:vAlign w:val="center"/>
          </w:tcPr>
          <w:p w:rsidR="002F3577" w:rsidRPr="00E85E88" w:rsidRDefault="002F3577" w:rsidP="00601CF3">
            <w:pPr>
              <w:spacing w:line="300" w:lineRule="auto"/>
              <w:rPr>
                <w:rFonts w:hint="eastAsia"/>
                <w:color w:val="000000"/>
                <w:szCs w:val="21"/>
              </w:rPr>
            </w:pPr>
            <w:r w:rsidRPr="00E85E88">
              <w:rPr>
                <w:rFonts w:hint="eastAsia"/>
                <w:color w:val="000000"/>
                <w:szCs w:val="21"/>
              </w:rPr>
              <w:t>6%</w:t>
            </w:r>
          </w:p>
        </w:tc>
        <w:tc>
          <w:tcPr>
            <w:tcW w:w="1329" w:type="dxa"/>
            <w:vAlign w:val="center"/>
          </w:tcPr>
          <w:p w:rsidR="002F3577" w:rsidRPr="00E85E88" w:rsidRDefault="002F3577" w:rsidP="00601CF3">
            <w:pPr>
              <w:spacing w:line="300" w:lineRule="auto"/>
              <w:rPr>
                <w:color w:val="000000"/>
                <w:szCs w:val="21"/>
              </w:rPr>
            </w:pPr>
          </w:p>
        </w:tc>
        <w:tc>
          <w:tcPr>
            <w:tcW w:w="3997" w:type="dxa"/>
            <w:vAlign w:val="center"/>
          </w:tcPr>
          <w:p w:rsidR="002F3577" w:rsidRPr="00E85E88" w:rsidRDefault="002F3577" w:rsidP="00601CF3">
            <w:pPr>
              <w:spacing w:line="300" w:lineRule="auto"/>
              <w:rPr>
                <w:rFonts w:hint="eastAsia"/>
                <w:color w:val="000000"/>
                <w:szCs w:val="21"/>
              </w:rPr>
            </w:pPr>
            <w:r w:rsidRPr="00E85E88">
              <w:rPr>
                <w:rFonts w:hint="eastAsia"/>
                <w:color w:val="000000"/>
                <w:szCs w:val="21"/>
              </w:rPr>
              <w:t>学生出勤和课堂表现</w:t>
            </w:r>
          </w:p>
          <w:p w:rsidR="002F3577" w:rsidRPr="00E85E88" w:rsidRDefault="002F3577" w:rsidP="00601CF3">
            <w:pPr>
              <w:spacing w:line="300" w:lineRule="auto"/>
              <w:rPr>
                <w:color w:val="000000"/>
                <w:szCs w:val="21"/>
              </w:rPr>
            </w:pPr>
            <w:r w:rsidRPr="00E85E88">
              <w:rPr>
                <w:color w:val="000000"/>
                <w:szCs w:val="21"/>
              </w:rPr>
              <w:t>对应课程目标</w:t>
            </w:r>
            <w:r w:rsidRPr="00F94B91">
              <w:rPr>
                <w:color w:val="000000"/>
                <w:szCs w:val="21"/>
              </w:rPr>
              <w:t>1</w:t>
            </w:r>
            <w:r w:rsidRPr="00F94B91">
              <w:rPr>
                <w:color w:val="000000"/>
                <w:szCs w:val="21"/>
              </w:rPr>
              <w:t>、</w:t>
            </w:r>
            <w:r w:rsidRPr="00F94B91">
              <w:rPr>
                <w:color w:val="000000"/>
                <w:szCs w:val="21"/>
              </w:rPr>
              <w:t>2</w:t>
            </w:r>
            <w:r w:rsidRPr="00F94B91">
              <w:rPr>
                <w:color w:val="000000"/>
                <w:szCs w:val="21"/>
              </w:rPr>
              <w:t>。</w:t>
            </w:r>
          </w:p>
        </w:tc>
      </w:tr>
      <w:tr w:rsidR="002F3577" w:rsidRPr="005E7874" w:rsidTr="00601CF3">
        <w:trPr>
          <w:jc w:val="center"/>
        </w:trPr>
        <w:tc>
          <w:tcPr>
            <w:tcW w:w="803" w:type="dxa"/>
            <w:vAlign w:val="center"/>
          </w:tcPr>
          <w:p w:rsidR="002F3577" w:rsidRPr="00E85E88" w:rsidRDefault="002F3577" w:rsidP="00601CF3">
            <w:pPr>
              <w:spacing w:line="300" w:lineRule="auto"/>
              <w:jc w:val="center"/>
              <w:rPr>
                <w:color w:val="000000"/>
                <w:szCs w:val="21"/>
              </w:rPr>
            </w:pPr>
            <w:r w:rsidRPr="00E85E88">
              <w:rPr>
                <w:rFonts w:hint="eastAsia"/>
                <w:color w:val="000000"/>
                <w:szCs w:val="21"/>
              </w:rPr>
              <w:t>5</w:t>
            </w:r>
          </w:p>
        </w:tc>
        <w:tc>
          <w:tcPr>
            <w:tcW w:w="1468" w:type="dxa"/>
            <w:vAlign w:val="center"/>
          </w:tcPr>
          <w:p w:rsidR="002F3577" w:rsidRPr="00E85E88" w:rsidRDefault="002F3577" w:rsidP="00601CF3">
            <w:pPr>
              <w:spacing w:line="300" w:lineRule="auto"/>
              <w:rPr>
                <w:color w:val="000000"/>
                <w:szCs w:val="21"/>
              </w:rPr>
            </w:pPr>
            <w:r w:rsidRPr="00E85E88">
              <w:rPr>
                <w:color w:val="000000"/>
                <w:szCs w:val="21"/>
              </w:rPr>
              <w:t>期末考试</w:t>
            </w:r>
          </w:p>
        </w:tc>
        <w:tc>
          <w:tcPr>
            <w:tcW w:w="931" w:type="dxa"/>
            <w:vAlign w:val="center"/>
          </w:tcPr>
          <w:p w:rsidR="002F3577" w:rsidRPr="00E85E88" w:rsidRDefault="002F3577" w:rsidP="00601CF3">
            <w:pPr>
              <w:spacing w:line="300" w:lineRule="auto"/>
              <w:rPr>
                <w:color w:val="000000"/>
                <w:szCs w:val="21"/>
              </w:rPr>
            </w:pPr>
            <w:r w:rsidRPr="00E85E88">
              <w:rPr>
                <w:rFonts w:hint="eastAsia"/>
                <w:color w:val="000000"/>
                <w:szCs w:val="21"/>
              </w:rPr>
              <w:t>5</w:t>
            </w:r>
            <w:r w:rsidRPr="00E85E88">
              <w:rPr>
                <w:color w:val="000000"/>
                <w:szCs w:val="21"/>
              </w:rPr>
              <w:t>0%</w:t>
            </w:r>
          </w:p>
        </w:tc>
        <w:tc>
          <w:tcPr>
            <w:tcW w:w="1329" w:type="dxa"/>
            <w:vAlign w:val="center"/>
          </w:tcPr>
          <w:p w:rsidR="002F3577" w:rsidRPr="00E85E88" w:rsidRDefault="002F3577" w:rsidP="00601CF3">
            <w:pPr>
              <w:spacing w:line="300" w:lineRule="auto"/>
              <w:rPr>
                <w:color w:val="000000"/>
                <w:szCs w:val="21"/>
              </w:rPr>
            </w:pPr>
            <w:r w:rsidRPr="00E85E88">
              <w:rPr>
                <w:color w:val="000000"/>
                <w:szCs w:val="21"/>
              </w:rPr>
              <w:t>闭卷，</w:t>
            </w:r>
            <w:r w:rsidRPr="00E85E88">
              <w:rPr>
                <w:color w:val="000000"/>
                <w:szCs w:val="21"/>
              </w:rPr>
              <w:t>2</w:t>
            </w:r>
            <w:r w:rsidRPr="00E85E88">
              <w:rPr>
                <w:color w:val="000000"/>
                <w:szCs w:val="21"/>
              </w:rPr>
              <w:t>小时。</w:t>
            </w:r>
          </w:p>
        </w:tc>
        <w:tc>
          <w:tcPr>
            <w:tcW w:w="3997" w:type="dxa"/>
            <w:vAlign w:val="center"/>
          </w:tcPr>
          <w:p w:rsidR="002F3577" w:rsidRPr="00E85E88" w:rsidRDefault="002F3577" w:rsidP="00601CF3">
            <w:pPr>
              <w:spacing w:line="300" w:lineRule="auto"/>
              <w:rPr>
                <w:color w:val="000000"/>
                <w:szCs w:val="21"/>
              </w:rPr>
            </w:pPr>
            <w:r w:rsidRPr="00E85E88">
              <w:rPr>
                <w:color w:val="000000"/>
                <w:szCs w:val="21"/>
              </w:rPr>
              <w:t>考核基础理论</w:t>
            </w:r>
            <w:r w:rsidRPr="00E85E88">
              <w:rPr>
                <w:rFonts w:hint="eastAsia"/>
                <w:color w:val="000000"/>
                <w:szCs w:val="21"/>
              </w:rPr>
              <w:t>和实践</w:t>
            </w:r>
            <w:r w:rsidRPr="00E85E88">
              <w:rPr>
                <w:color w:val="000000"/>
                <w:szCs w:val="21"/>
              </w:rPr>
              <w:t>知识的掌握程度，能用理论和技术</w:t>
            </w:r>
            <w:r w:rsidRPr="00E85E88">
              <w:rPr>
                <w:rFonts w:hint="eastAsia"/>
                <w:color w:val="000000"/>
                <w:szCs w:val="21"/>
              </w:rPr>
              <w:t>及其相关科技英语表述</w:t>
            </w:r>
            <w:r w:rsidRPr="00E85E88">
              <w:rPr>
                <w:color w:val="000000"/>
                <w:szCs w:val="21"/>
              </w:rPr>
              <w:t>开展</w:t>
            </w:r>
            <w:r w:rsidRPr="00E85E88">
              <w:rPr>
                <w:rFonts w:hint="eastAsia"/>
                <w:color w:val="000000"/>
                <w:szCs w:val="21"/>
              </w:rPr>
              <w:t>材料科学与工程</w:t>
            </w:r>
            <w:r w:rsidRPr="00E85E88">
              <w:rPr>
                <w:color w:val="000000"/>
                <w:szCs w:val="21"/>
              </w:rPr>
              <w:t>问题的</w:t>
            </w:r>
            <w:r w:rsidRPr="00E85E88">
              <w:rPr>
                <w:rFonts w:hint="eastAsia"/>
                <w:color w:val="000000"/>
                <w:szCs w:val="21"/>
              </w:rPr>
              <w:t>分析</w:t>
            </w:r>
            <w:r w:rsidRPr="00E85E88">
              <w:rPr>
                <w:color w:val="000000"/>
                <w:szCs w:val="21"/>
              </w:rPr>
              <w:t>。</w:t>
            </w:r>
          </w:p>
          <w:p w:rsidR="002F3577" w:rsidRPr="00E85E88" w:rsidRDefault="002F3577" w:rsidP="00601CF3">
            <w:pPr>
              <w:spacing w:line="300" w:lineRule="auto"/>
              <w:rPr>
                <w:color w:val="000000"/>
                <w:szCs w:val="21"/>
              </w:rPr>
            </w:pPr>
            <w:r w:rsidRPr="00E85E88">
              <w:rPr>
                <w:color w:val="000000"/>
                <w:szCs w:val="21"/>
              </w:rPr>
              <w:t>对应课程目标</w:t>
            </w:r>
            <w:r w:rsidRPr="00F94B91">
              <w:rPr>
                <w:color w:val="000000"/>
                <w:szCs w:val="21"/>
              </w:rPr>
              <w:t>1</w:t>
            </w:r>
            <w:r w:rsidRPr="00F94B91">
              <w:rPr>
                <w:color w:val="000000"/>
                <w:szCs w:val="21"/>
              </w:rPr>
              <w:t>、</w:t>
            </w:r>
            <w:r w:rsidRPr="00F94B91">
              <w:rPr>
                <w:color w:val="000000"/>
                <w:szCs w:val="21"/>
              </w:rPr>
              <w:t>2</w:t>
            </w:r>
            <w:r w:rsidRPr="00F94B91">
              <w:rPr>
                <w:color w:val="000000"/>
                <w:szCs w:val="21"/>
              </w:rPr>
              <w:t>、</w:t>
            </w:r>
            <w:r w:rsidRPr="00F94B91">
              <w:rPr>
                <w:color w:val="000000"/>
                <w:szCs w:val="21"/>
              </w:rPr>
              <w:t>3</w:t>
            </w:r>
            <w:r w:rsidRPr="00F94B91">
              <w:rPr>
                <w:color w:val="000000"/>
                <w:szCs w:val="21"/>
              </w:rPr>
              <w:t>。</w:t>
            </w:r>
          </w:p>
        </w:tc>
      </w:tr>
    </w:tbl>
    <w:p w:rsidR="002F3577" w:rsidRPr="005E7874" w:rsidRDefault="002F3577" w:rsidP="002F3577">
      <w:pPr>
        <w:spacing w:line="300" w:lineRule="auto"/>
        <w:ind w:firstLineChars="700" w:firstLine="1470"/>
        <w:rPr>
          <w:rFonts w:hint="eastAsia"/>
          <w:color w:val="000000"/>
        </w:rPr>
      </w:pPr>
    </w:p>
    <w:p w:rsidR="002F3577" w:rsidRPr="005E7874" w:rsidRDefault="002F3577" w:rsidP="002F3577">
      <w:pPr>
        <w:numPr>
          <w:ilvl w:val="0"/>
          <w:numId w:val="1"/>
        </w:numPr>
        <w:spacing w:line="300" w:lineRule="auto"/>
        <w:rPr>
          <w:rFonts w:hint="eastAsia"/>
          <w:b/>
          <w:color w:val="000000"/>
        </w:rPr>
      </w:pPr>
      <w:r w:rsidRPr="005E7874">
        <w:rPr>
          <w:rFonts w:hint="eastAsia"/>
          <w:b/>
          <w:color w:val="000000"/>
        </w:rPr>
        <w:t>教材，参考书</w:t>
      </w:r>
      <w:r w:rsidRPr="005E7874">
        <w:rPr>
          <w:rFonts w:hint="eastAsia"/>
          <w:b/>
          <w:color w:val="000000"/>
        </w:rPr>
        <w:t>:</w:t>
      </w:r>
    </w:p>
    <w:p w:rsidR="002F3577" w:rsidRPr="005E7874" w:rsidRDefault="002F3577" w:rsidP="002F3577">
      <w:pPr>
        <w:spacing w:line="300" w:lineRule="auto"/>
        <w:rPr>
          <w:rFonts w:hint="eastAsia"/>
          <w:color w:val="000000"/>
        </w:rPr>
      </w:pPr>
      <w:r w:rsidRPr="005E7874">
        <w:rPr>
          <w:rFonts w:hint="eastAsia"/>
          <w:b/>
          <w:bCs/>
          <w:color w:val="000000"/>
        </w:rPr>
        <w:t>教科书</w:t>
      </w:r>
      <w:r w:rsidRPr="005E7874">
        <w:rPr>
          <w:rFonts w:hint="eastAsia"/>
          <w:color w:val="000000"/>
        </w:rPr>
        <w:t>：</w:t>
      </w:r>
    </w:p>
    <w:p w:rsidR="002F3577" w:rsidRPr="005E7874" w:rsidRDefault="002F3577" w:rsidP="002F3577">
      <w:pPr>
        <w:spacing w:line="300" w:lineRule="auto"/>
        <w:rPr>
          <w:rFonts w:hint="eastAsia"/>
          <w:color w:val="000000"/>
        </w:rPr>
      </w:pPr>
      <w:r w:rsidRPr="005E7874">
        <w:rPr>
          <w:rFonts w:hint="eastAsia"/>
          <w:color w:val="000000"/>
        </w:rPr>
        <w:t>D R Askeland</w:t>
      </w:r>
      <w:r w:rsidRPr="005E7874">
        <w:rPr>
          <w:rFonts w:hint="eastAsia"/>
          <w:color w:val="000000"/>
        </w:rPr>
        <w:t>，</w:t>
      </w:r>
      <w:r w:rsidRPr="005E7874">
        <w:rPr>
          <w:rFonts w:hint="eastAsia"/>
          <w:color w:val="000000"/>
        </w:rPr>
        <w:t>W J Wright. Essentials of Materials Science and Engineering. Cengage Learning, 2013</w:t>
      </w:r>
    </w:p>
    <w:p w:rsidR="002F3577" w:rsidRPr="005E7874" w:rsidRDefault="002F3577" w:rsidP="002F3577">
      <w:pPr>
        <w:spacing w:line="300" w:lineRule="auto"/>
        <w:rPr>
          <w:rFonts w:hint="eastAsia"/>
          <w:color w:val="000000"/>
        </w:rPr>
      </w:pPr>
      <w:r w:rsidRPr="005E7874">
        <w:rPr>
          <w:rFonts w:hint="eastAsia"/>
          <w:b/>
          <w:bCs/>
          <w:color w:val="000000"/>
        </w:rPr>
        <w:t>参考书</w:t>
      </w:r>
      <w:r w:rsidRPr="005E7874">
        <w:rPr>
          <w:rFonts w:hint="eastAsia"/>
          <w:color w:val="000000"/>
        </w:rPr>
        <w:t>：</w:t>
      </w:r>
    </w:p>
    <w:p w:rsidR="002F3577" w:rsidRPr="005E7874" w:rsidRDefault="002F3577" w:rsidP="002F3577">
      <w:pPr>
        <w:spacing w:line="300" w:lineRule="auto"/>
        <w:rPr>
          <w:color w:val="000000"/>
        </w:rPr>
      </w:pPr>
      <w:r w:rsidRPr="005E7874">
        <w:rPr>
          <w:rFonts w:hint="eastAsia"/>
          <w:color w:val="000000"/>
        </w:rPr>
        <w:t xml:space="preserve">[1] </w:t>
      </w:r>
      <w:r w:rsidRPr="005E7874">
        <w:rPr>
          <w:color w:val="000000"/>
        </w:rPr>
        <w:t>D. Porter, K E Easterling, M Y Sherif. Phase Transformations in Metals and Alloys, CRC Press Taylor &amp; Francis Group ,2008</w:t>
      </w:r>
    </w:p>
    <w:p w:rsidR="002F3577" w:rsidRPr="005E7874" w:rsidRDefault="002F3577" w:rsidP="002F3577">
      <w:pPr>
        <w:spacing w:line="300" w:lineRule="auto"/>
        <w:rPr>
          <w:rFonts w:hint="eastAsia"/>
          <w:color w:val="000000"/>
        </w:rPr>
      </w:pPr>
      <w:r w:rsidRPr="005E7874">
        <w:rPr>
          <w:rFonts w:hint="eastAsia"/>
          <w:color w:val="000000"/>
        </w:rPr>
        <w:t xml:space="preserve">[2] </w:t>
      </w:r>
      <w:r w:rsidRPr="005E7874">
        <w:rPr>
          <w:color w:val="000000"/>
        </w:rPr>
        <w:t xml:space="preserve">M A Meyers, K K Chawla. Mechanical Behavior of Materials, Cambridge University Press, </w:t>
      </w:r>
      <w:r w:rsidRPr="005E7874">
        <w:rPr>
          <w:color w:val="000000"/>
        </w:rPr>
        <w:lastRenderedPageBreak/>
        <w:t>2007</w:t>
      </w:r>
    </w:p>
    <w:p w:rsidR="002F3577" w:rsidRPr="005E7874" w:rsidRDefault="002F3577" w:rsidP="002F3577">
      <w:pPr>
        <w:spacing w:line="300" w:lineRule="auto"/>
        <w:rPr>
          <w:color w:val="000000"/>
        </w:rPr>
      </w:pPr>
      <w:r w:rsidRPr="005E7874">
        <w:rPr>
          <w:rFonts w:hint="eastAsia"/>
          <w:color w:val="000000"/>
        </w:rPr>
        <w:t xml:space="preserve">[3] </w:t>
      </w:r>
      <w:r w:rsidRPr="005E7874">
        <w:rPr>
          <w:color w:val="000000"/>
        </w:rPr>
        <w:t xml:space="preserve">R C Hibbeler. Mechanics of Materials, China Machine Press, 2013     </w:t>
      </w:r>
    </w:p>
    <w:p w:rsidR="002F3577" w:rsidRPr="005E7874" w:rsidRDefault="002F3577" w:rsidP="002F3577">
      <w:pPr>
        <w:spacing w:line="300" w:lineRule="auto"/>
        <w:rPr>
          <w:rFonts w:hint="eastAsia"/>
          <w:color w:val="000000"/>
        </w:rPr>
      </w:pPr>
      <w:r w:rsidRPr="005E7874">
        <w:rPr>
          <w:rFonts w:hint="eastAsia"/>
          <w:color w:val="000000"/>
        </w:rPr>
        <w:t xml:space="preserve">[4] </w:t>
      </w:r>
      <w:r w:rsidRPr="005E7874">
        <w:rPr>
          <w:color w:val="000000"/>
        </w:rPr>
        <w:t>F W Smith, J Hashemi. Foundations of Materials Science and Engineering, China Machine Press, 2011</w:t>
      </w:r>
    </w:p>
    <w:p w:rsidR="002F3577" w:rsidRPr="005E7874" w:rsidRDefault="002F3577" w:rsidP="002F3577">
      <w:pPr>
        <w:numPr>
          <w:ilvl w:val="0"/>
          <w:numId w:val="1"/>
        </w:numPr>
        <w:spacing w:line="300" w:lineRule="auto"/>
        <w:rPr>
          <w:rFonts w:hint="eastAsia"/>
          <w:b/>
          <w:color w:val="000000"/>
        </w:rPr>
      </w:pPr>
      <w:r w:rsidRPr="005E7874">
        <w:rPr>
          <w:rFonts w:hint="eastAsia"/>
          <w:b/>
          <w:color w:val="000000"/>
        </w:rPr>
        <w:t>大纲说明：</w:t>
      </w:r>
    </w:p>
    <w:p w:rsidR="002F3577" w:rsidRPr="005E7874" w:rsidRDefault="002F3577" w:rsidP="002F3577">
      <w:pPr>
        <w:spacing w:line="300" w:lineRule="auto"/>
        <w:ind w:firstLineChars="171" w:firstLine="359"/>
        <w:rPr>
          <w:rFonts w:hint="eastAsia"/>
          <w:color w:val="000000"/>
        </w:rPr>
      </w:pPr>
      <w:r w:rsidRPr="001735C8">
        <w:rPr>
          <w:rStyle w:val="artbody1"/>
        </w:rPr>
        <w:t>本课程</w:t>
      </w:r>
      <w:r w:rsidRPr="001735C8">
        <w:rPr>
          <w:rStyle w:val="artbody1"/>
          <w:rFonts w:hint="eastAsia"/>
        </w:rPr>
        <w:t>教学</w:t>
      </w:r>
      <w:r w:rsidRPr="001735C8">
        <w:rPr>
          <w:rStyle w:val="artbody1"/>
        </w:rPr>
        <w:t>目的是</w:t>
      </w:r>
      <w:r w:rsidRPr="001735C8">
        <w:rPr>
          <w:rFonts w:hint="eastAsia"/>
          <w:szCs w:val="21"/>
        </w:rPr>
        <w:t>强化创新能力培养，强化责任意识的教育，努力培育工程科技领域的创新人才</w:t>
      </w:r>
      <w:r>
        <w:rPr>
          <w:rFonts w:hint="eastAsia"/>
          <w:szCs w:val="21"/>
        </w:rPr>
        <w:t>。</w:t>
      </w:r>
      <w:r w:rsidRPr="005E7874">
        <w:rPr>
          <w:rFonts w:hint="eastAsia"/>
          <w:color w:val="000000"/>
        </w:rPr>
        <w:t>本课程的学习可以培养学生运用</w:t>
      </w:r>
      <w:r>
        <w:rPr>
          <w:rFonts w:hint="eastAsia"/>
          <w:color w:val="000000"/>
        </w:rPr>
        <w:t>科技</w:t>
      </w:r>
      <w:r w:rsidRPr="005E7874">
        <w:rPr>
          <w:rFonts w:hint="eastAsia"/>
          <w:color w:val="000000"/>
        </w:rPr>
        <w:t>英语知识学习材料科学与工程基础、组织</w:t>
      </w:r>
      <w:r>
        <w:rPr>
          <w:rFonts w:hint="eastAsia"/>
          <w:color w:val="000000"/>
        </w:rPr>
        <w:t>与力学</w:t>
      </w:r>
      <w:r w:rsidRPr="005E7874">
        <w:rPr>
          <w:rFonts w:hint="eastAsia"/>
          <w:color w:val="000000"/>
        </w:rPr>
        <w:t>性能以及</w:t>
      </w:r>
      <w:r>
        <w:rPr>
          <w:rFonts w:hint="eastAsia"/>
          <w:color w:val="000000"/>
        </w:rPr>
        <w:t>掌握</w:t>
      </w:r>
      <w:r w:rsidRPr="005E7874">
        <w:rPr>
          <w:rFonts w:hint="eastAsia"/>
          <w:color w:val="000000"/>
        </w:rPr>
        <w:t>新型材料</w:t>
      </w:r>
      <w:r>
        <w:rPr>
          <w:rFonts w:hint="eastAsia"/>
          <w:color w:val="000000"/>
        </w:rPr>
        <w:t>进展</w:t>
      </w:r>
      <w:r w:rsidRPr="005E7874">
        <w:rPr>
          <w:rFonts w:hint="eastAsia"/>
          <w:color w:val="000000"/>
        </w:rPr>
        <w:t>的能力和创新意识，提高学生对材料科学与工程专业的</w:t>
      </w:r>
      <w:r>
        <w:rPr>
          <w:rFonts w:hint="eastAsia"/>
          <w:color w:val="000000"/>
        </w:rPr>
        <w:t>科技</w:t>
      </w:r>
      <w:r w:rsidRPr="005E7874">
        <w:rPr>
          <w:rFonts w:hint="eastAsia"/>
          <w:color w:val="000000"/>
        </w:rPr>
        <w:t>英语运用水平，提高学生对该课程的系统性</w:t>
      </w:r>
      <w:r>
        <w:rPr>
          <w:rFonts w:hint="eastAsia"/>
          <w:color w:val="000000"/>
        </w:rPr>
        <w:t>和</w:t>
      </w:r>
      <w:r w:rsidRPr="005E7874">
        <w:rPr>
          <w:rFonts w:hint="eastAsia"/>
          <w:color w:val="000000"/>
        </w:rPr>
        <w:t>全面性构成的认识，为学生走上继续研究和从事工作岗位奠定基础。通过课程中材料科学相关理论、分析测试方法、新材料的介绍，使学生了解本学科的</w:t>
      </w:r>
      <w:r>
        <w:rPr>
          <w:rFonts w:hint="eastAsia"/>
          <w:color w:val="000000"/>
        </w:rPr>
        <w:t>最基础和</w:t>
      </w:r>
      <w:r w:rsidRPr="005E7874">
        <w:rPr>
          <w:rFonts w:hint="eastAsia"/>
          <w:color w:val="000000"/>
        </w:rPr>
        <w:t>发展动态和技术前沿，采用英文教学方法，激发培养学生热爱材料科学与英语学习融合的意识。</w:t>
      </w:r>
      <w:r w:rsidRPr="005E7874">
        <w:rPr>
          <w:rFonts w:hint="eastAsia"/>
          <w:color w:val="000000"/>
        </w:rPr>
        <w:t xml:space="preserve"> </w:t>
      </w:r>
    </w:p>
    <w:p w:rsidR="002F3577" w:rsidRPr="00062E8E" w:rsidRDefault="002F3577" w:rsidP="002F3577">
      <w:pPr>
        <w:spacing w:line="300" w:lineRule="auto"/>
        <w:ind w:firstLine="435"/>
        <w:rPr>
          <w:rFonts w:hint="eastAsia"/>
          <w:color w:val="000000"/>
        </w:rPr>
      </w:pPr>
      <w:r w:rsidRPr="005E7874">
        <w:rPr>
          <w:rFonts w:hint="eastAsia"/>
          <w:color w:val="000000"/>
        </w:rPr>
        <w:t>课程主要介绍材料科学与工程中基本概念、组织结构和性能、新材料及其相关</w:t>
      </w:r>
      <w:r>
        <w:rPr>
          <w:rFonts w:hint="eastAsia"/>
          <w:color w:val="000000"/>
        </w:rPr>
        <w:t>科技</w:t>
      </w:r>
      <w:r w:rsidRPr="005E7874">
        <w:rPr>
          <w:rFonts w:hint="eastAsia"/>
          <w:color w:val="000000"/>
        </w:rPr>
        <w:t>英语</w:t>
      </w:r>
      <w:r>
        <w:rPr>
          <w:rFonts w:hint="eastAsia"/>
          <w:color w:val="000000"/>
        </w:rPr>
        <w:t>表述</w:t>
      </w:r>
      <w:r w:rsidRPr="005E7874">
        <w:rPr>
          <w:rFonts w:hint="eastAsia"/>
          <w:color w:val="000000"/>
        </w:rPr>
        <w:t>。课程的任务是使学生掌握有关材料科学与工程进展及其</w:t>
      </w:r>
      <w:r>
        <w:rPr>
          <w:rFonts w:hint="eastAsia"/>
          <w:color w:val="000000"/>
        </w:rPr>
        <w:t>科技</w:t>
      </w:r>
      <w:r w:rsidRPr="005E7874">
        <w:rPr>
          <w:rFonts w:hint="eastAsia"/>
          <w:color w:val="000000"/>
        </w:rPr>
        <w:t>英语</w:t>
      </w:r>
      <w:r>
        <w:rPr>
          <w:rFonts w:hint="eastAsia"/>
          <w:color w:val="000000"/>
        </w:rPr>
        <w:t>表述</w:t>
      </w:r>
      <w:r w:rsidRPr="005E7874">
        <w:rPr>
          <w:rFonts w:hint="eastAsia"/>
          <w:color w:val="000000"/>
        </w:rPr>
        <w:t>方法，完成专业知识和英语知识综合运用的教育。课程强调应用所学习的材料科学基础理论和方法</w:t>
      </w:r>
      <w:r>
        <w:rPr>
          <w:rFonts w:hint="eastAsia"/>
          <w:color w:val="000000"/>
        </w:rPr>
        <w:t>，</w:t>
      </w:r>
      <w:r w:rsidRPr="005E7874">
        <w:rPr>
          <w:rFonts w:hint="eastAsia"/>
          <w:color w:val="000000"/>
        </w:rPr>
        <w:t>理解和认识组织结构和力学性能的相互关系，理解和认识分析测试方法，分析材料</w:t>
      </w:r>
      <w:r>
        <w:rPr>
          <w:rFonts w:hint="eastAsia"/>
          <w:color w:val="000000"/>
        </w:rPr>
        <w:t>和</w:t>
      </w:r>
      <w:r w:rsidRPr="005E7874">
        <w:rPr>
          <w:rFonts w:hint="eastAsia"/>
          <w:color w:val="000000"/>
        </w:rPr>
        <w:t>选材，查阅相关</w:t>
      </w:r>
      <w:r>
        <w:rPr>
          <w:rFonts w:hint="eastAsia"/>
          <w:color w:val="000000"/>
        </w:rPr>
        <w:t>科技</w:t>
      </w:r>
      <w:r w:rsidRPr="005E7874">
        <w:rPr>
          <w:rFonts w:hint="eastAsia"/>
          <w:color w:val="000000"/>
        </w:rPr>
        <w:t>英语信息源，掌握材料科学与工程的</w:t>
      </w:r>
      <w:r>
        <w:rPr>
          <w:rFonts w:hint="eastAsia"/>
          <w:color w:val="000000"/>
        </w:rPr>
        <w:t>典型科技英语文章摘要写作的能力</w:t>
      </w:r>
      <w:r w:rsidRPr="005E7874">
        <w:rPr>
          <w:rFonts w:hint="eastAsia"/>
          <w:color w:val="000000"/>
        </w:rPr>
        <w:t>。</w:t>
      </w:r>
    </w:p>
    <w:p w:rsidR="002F3577" w:rsidRPr="005E7874" w:rsidRDefault="002F3577" w:rsidP="002F3577">
      <w:pPr>
        <w:numPr>
          <w:ilvl w:val="0"/>
          <w:numId w:val="1"/>
        </w:numPr>
        <w:spacing w:line="300" w:lineRule="auto"/>
        <w:rPr>
          <w:rFonts w:hint="eastAsia"/>
          <w:b/>
          <w:color w:val="000000"/>
        </w:rPr>
      </w:pPr>
      <w:r w:rsidRPr="005E7874">
        <w:rPr>
          <w:rFonts w:hint="eastAsia"/>
          <w:b/>
          <w:color w:val="000000"/>
        </w:rPr>
        <w:t>编写教师：王琳</w:t>
      </w:r>
    </w:p>
    <w:p w:rsidR="002F3577" w:rsidRDefault="002F3577" w:rsidP="002F3577">
      <w:pPr>
        <w:spacing w:line="300" w:lineRule="auto"/>
        <w:rPr>
          <w:color w:val="000000"/>
        </w:rPr>
      </w:pPr>
      <w:r w:rsidRPr="005E7874">
        <w:rPr>
          <w:rFonts w:hint="eastAsia"/>
          <w:color w:val="000000"/>
        </w:rPr>
        <w:t xml:space="preserve"> </w:t>
      </w:r>
      <w:bookmarkStart w:id="0" w:name="_GoBack"/>
      <w:bookmarkEnd w:id="0"/>
    </w:p>
    <w:p w:rsidR="002F3577" w:rsidRDefault="002F3577" w:rsidP="002F3577">
      <w:pPr>
        <w:spacing w:line="300" w:lineRule="auto"/>
        <w:ind w:firstLineChars="2160" w:firstLine="4536"/>
        <w:rPr>
          <w:rFonts w:hint="eastAsia"/>
          <w:color w:val="000000"/>
        </w:rPr>
      </w:pPr>
      <w:r w:rsidRPr="005E7874">
        <w:rPr>
          <w:rFonts w:hint="eastAsia"/>
          <w:color w:val="000000"/>
        </w:rPr>
        <w:t>编写教师签名：</w:t>
      </w:r>
    </w:p>
    <w:p w:rsidR="002F3577" w:rsidRPr="005E7874" w:rsidRDefault="002F3577" w:rsidP="002F3577">
      <w:pPr>
        <w:spacing w:line="300" w:lineRule="auto"/>
        <w:ind w:firstLineChars="2160" w:firstLine="4536"/>
        <w:rPr>
          <w:rFonts w:hint="eastAsia"/>
          <w:color w:val="000000"/>
        </w:rPr>
      </w:pPr>
      <w:r w:rsidRPr="005E7874">
        <w:rPr>
          <w:rFonts w:hint="eastAsia"/>
          <w:color w:val="000000"/>
        </w:rPr>
        <w:t>责任教授签名：</w:t>
      </w:r>
    </w:p>
    <w:p w:rsidR="002F3577" w:rsidRDefault="002F3577" w:rsidP="002F3577">
      <w:pPr>
        <w:spacing w:line="300" w:lineRule="auto"/>
        <w:ind w:firstLineChars="2160" w:firstLine="4536"/>
        <w:rPr>
          <w:rFonts w:hint="eastAsia"/>
          <w:color w:val="000000"/>
        </w:rPr>
      </w:pPr>
      <w:r w:rsidRPr="005E7874">
        <w:rPr>
          <w:rFonts w:hint="eastAsia"/>
          <w:color w:val="000000"/>
        </w:rPr>
        <w:t>开课学院教学副院长签名：</w:t>
      </w:r>
    </w:p>
    <w:p w:rsidR="002F3577" w:rsidRDefault="002F3577" w:rsidP="002F3577">
      <w:pPr>
        <w:spacing w:line="300" w:lineRule="auto"/>
        <w:rPr>
          <w:rFonts w:hint="eastAsia"/>
          <w:color w:val="000000"/>
        </w:rPr>
      </w:pPr>
    </w:p>
    <w:p w:rsidR="002F3577" w:rsidRPr="00C478B5" w:rsidRDefault="002F3577" w:rsidP="002F3577">
      <w:pPr>
        <w:spacing w:line="300" w:lineRule="auto"/>
        <w:rPr>
          <w:rFonts w:hint="eastAsia"/>
          <w:color w:val="000000"/>
        </w:rPr>
      </w:pPr>
    </w:p>
    <w:p w:rsidR="00164D7B" w:rsidRPr="002F3577" w:rsidRDefault="00164D7B"/>
    <w:sectPr w:rsidR="00164D7B" w:rsidRPr="002F3577" w:rsidSect="009C6C02">
      <w:footerReference w:type="default" r:id="rId5"/>
      <w:pgSz w:w="11906" w:h="16838"/>
      <w:pgMar w:top="1440" w:right="1797" w:bottom="1440" w:left="1797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541C" w:rsidRDefault="002F3577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Pr="002F3577">
      <w:rPr>
        <w:noProof/>
        <w:lang w:val="zh-CN" w:eastAsia="zh-CN"/>
      </w:rPr>
      <w:t>5</w:t>
    </w:r>
    <w:r>
      <w:fldChar w:fldCharType="end"/>
    </w:r>
  </w:p>
  <w:p w:rsidR="007B541C" w:rsidRDefault="002F3577">
    <w:pPr>
      <w:pStyle w:val="a3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E961047"/>
    <w:multiLevelType w:val="hybridMultilevel"/>
    <w:tmpl w:val="5C9AD2B6"/>
    <w:lvl w:ilvl="0" w:tplc="4A0E853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  <w:b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3577"/>
    <w:rsid w:val="00164D7B"/>
    <w:rsid w:val="002F35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FC8E4E9-0B3E-43F8-947E-115BD20DB4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357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rsid w:val="002F3577"/>
    <w:pPr>
      <w:tabs>
        <w:tab w:val="center" w:pos="4153"/>
        <w:tab w:val="right" w:pos="8306"/>
      </w:tabs>
      <w:snapToGrid w:val="0"/>
      <w:jc w:val="left"/>
    </w:pPr>
    <w:rPr>
      <w:sz w:val="18"/>
      <w:szCs w:val="18"/>
      <w:lang w:val="x-none" w:eastAsia="x-none"/>
    </w:rPr>
  </w:style>
  <w:style w:type="character" w:customStyle="1" w:styleId="Char">
    <w:name w:val="页脚 Char"/>
    <w:basedOn w:val="a0"/>
    <w:link w:val="a3"/>
    <w:uiPriority w:val="99"/>
    <w:rsid w:val="002F3577"/>
    <w:rPr>
      <w:rFonts w:ascii="Times New Roman" w:eastAsia="宋体" w:hAnsi="Times New Roman" w:cs="Times New Roman"/>
      <w:sz w:val="18"/>
      <w:szCs w:val="18"/>
      <w:lang w:val="x-none" w:eastAsia="x-none"/>
    </w:rPr>
  </w:style>
  <w:style w:type="character" w:customStyle="1" w:styleId="artbody1">
    <w:name w:val="artbody1"/>
    <w:rsid w:val="002F3577"/>
    <w:rPr>
      <w:rFonts w:ascii="" w:hAnsi="" w:hint="default"/>
      <w:color w:val="00000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551</Words>
  <Characters>3147</Characters>
  <Application>Microsoft Office Word</Application>
  <DocSecurity>0</DocSecurity>
  <Lines>26</Lines>
  <Paragraphs>7</Paragraphs>
  <ScaleCrop>false</ScaleCrop>
  <Company/>
  <LinksUpToDate>false</LinksUpToDate>
  <CharactersWithSpaces>3691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</cp:revision>
  <dcterms:created xsi:type="dcterms:W3CDTF">2020-08-30T14:00:00Z</dcterms:created>
  <dcterms:modified xsi:type="dcterms:W3CDTF">2020-08-30T14:00:00Z</dcterms:modified>
</cp:coreProperties>
</file>