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405" w:rsidRPr="006C5342" w:rsidRDefault="000C1405">
      <w:pPr>
        <w:rPr>
          <w:b/>
          <w:sz w:val="32"/>
          <w:szCs w:val="32"/>
        </w:rPr>
      </w:pPr>
      <w:r w:rsidRPr="006C5342">
        <w:rPr>
          <w:b/>
          <w:sz w:val="32"/>
          <w:szCs w:val="32"/>
        </w:rPr>
        <w:t>Electronic Packaging Technology</w:t>
      </w:r>
    </w:p>
    <w:p w:rsidR="000C1405" w:rsidRPr="006C5342" w:rsidRDefault="000C1405">
      <w:pPr>
        <w:rPr>
          <w:b/>
          <w:sz w:val="32"/>
          <w:szCs w:val="32"/>
        </w:rPr>
      </w:pPr>
      <w:r w:rsidRPr="006C5342">
        <w:rPr>
          <w:rFonts w:hint="eastAsia"/>
          <w:b/>
          <w:sz w:val="32"/>
          <w:szCs w:val="32"/>
        </w:rPr>
        <w:t>电子封装技术</w:t>
      </w:r>
    </w:p>
    <w:p w:rsidR="000C1405" w:rsidRDefault="00E148F3">
      <w:pPr>
        <w:rPr>
          <w:b/>
        </w:rPr>
      </w:pPr>
      <w:r>
        <w:rPr>
          <w:rFonts w:hint="eastAsia"/>
          <w:b/>
        </w:rPr>
        <w:t>专业代码</w:t>
      </w:r>
      <w:r>
        <w:rPr>
          <w:rFonts w:hint="eastAsia"/>
          <w:b/>
        </w:rPr>
        <w:t xml:space="preserve"> 080214S </w:t>
      </w:r>
      <w:r>
        <w:rPr>
          <w:rFonts w:hint="eastAsia"/>
          <w:b/>
        </w:rPr>
        <w:t>工学</w:t>
      </w:r>
      <w:r>
        <w:rPr>
          <w:rFonts w:hint="eastAsia"/>
          <w:b/>
        </w:rPr>
        <w:t xml:space="preserve"> </w:t>
      </w:r>
      <w:r>
        <w:rPr>
          <w:rFonts w:hint="eastAsia"/>
          <w:b/>
        </w:rPr>
        <w:t>电子类</w:t>
      </w:r>
    </w:p>
    <w:p w:rsidR="00E148F3" w:rsidRDefault="00E148F3">
      <w:pPr>
        <w:rPr>
          <w:b/>
          <w:color w:val="FF0000"/>
        </w:rPr>
      </w:pPr>
    </w:p>
    <w:p w:rsidR="0076414D" w:rsidRPr="00E148F3" w:rsidRDefault="009F7701">
      <w:pPr>
        <w:rPr>
          <w:b/>
          <w:color w:val="FF0000"/>
          <w:sz w:val="24"/>
          <w:szCs w:val="24"/>
        </w:rPr>
      </w:pPr>
      <w:r w:rsidRPr="00E148F3">
        <w:rPr>
          <w:rFonts w:hint="eastAsia"/>
          <w:b/>
          <w:color w:val="FF0000"/>
          <w:sz w:val="24"/>
          <w:szCs w:val="24"/>
        </w:rPr>
        <w:t>电子封装技术内涵</w:t>
      </w:r>
    </w:p>
    <w:p w:rsidR="002837A3" w:rsidRPr="00B2298B" w:rsidRDefault="002837A3">
      <w:pPr>
        <w:rPr>
          <w:b/>
          <w:color w:val="FF0000"/>
        </w:rPr>
      </w:pPr>
    </w:p>
    <w:p w:rsidR="009F7701" w:rsidRDefault="009F7701">
      <w:r w:rsidRPr="009F7701">
        <w:rPr>
          <w:rFonts w:hint="eastAsia"/>
        </w:rPr>
        <w:t xml:space="preserve">    </w:t>
      </w:r>
      <w:r w:rsidRPr="009F7701">
        <w:rPr>
          <w:rFonts w:hint="eastAsia"/>
        </w:rPr>
        <w:t>电子制造业包括电子设计、半导体制造、电子封装三个相对独立的产业，已经成为全球最大的工业。当今电子产品的微小化与迅速普及主要得益于电子封装技术的发展与推动。</w:t>
      </w:r>
      <w:r w:rsidRPr="009F7701">
        <w:rPr>
          <w:rFonts w:hint="eastAsia"/>
        </w:rPr>
        <w:cr/>
        <w:t xml:space="preserve">    </w:t>
      </w:r>
      <w:r w:rsidRPr="009F7701">
        <w:rPr>
          <w:rFonts w:hint="eastAsia"/>
        </w:rPr>
        <w:t>电子封装：从电路设计的完成开始，将裸芯片（</w:t>
      </w:r>
      <w:r w:rsidRPr="009F7701">
        <w:rPr>
          <w:rFonts w:hint="eastAsia"/>
        </w:rPr>
        <w:t>chip</w:t>
      </w:r>
      <w:r w:rsidRPr="009F7701">
        <w:rPr>
          <w:rFonts w:hint="eastAsia"/>
        </w:rPr>
        <w:t>）、陶瓷、金属、有机物等物质制造（封装）成芯片、元件、板卡、电路板，最终组装成电子产品的整个过程。简单地说就是如何制造电子产品与系统。电子封装具有强大的工业应用背景和现代科技背景，有庞大的产业链。电子产品已经与人们的日常生活密不可分。</w:t>
      </w:r>
      <w:r w:rsidRPr="009F7701">
        <w:rPr>
          <w:rFonts w:hint="eastAsia"/>
        </w:rPr>
        <w:cr/>
        <w:t xml:space="preserve">    </w:t>
      </w:r>
      <w:r w:rsidRPr="009F7701">
        <w:rPr>
          <w:rFonts w:hint="eastAsia"/>
        </w:rPr>
        <w:t>电子封装技术是综合与交叉的学科。以材料为基础、以微纳制造为手段、以微小化、高密度、集成化为特征。</w:t>
      </w:r>
    </w:p>
    <w:p w:rsidR="00CB4C60" w:rsidRDefault="00CB4C60"/>
    <w:p w:rsidR="009F7701" w:rsidRDefault="00716756" w:rsidP="00716756">
      <w:pPr>
        <w:jc w:val="center"/>
      </w:pPr>
      <w:r w:rsidRPr="00716756">
        <w:rPr>
          <w:noProof/>
        </w:rPr>
        <w:drawing>
          <wp:inline distT="0" distB="0" distL="0" distR="0">
            <wp:extent cx="1504950" cy="1356360"/>
            <wp:effectExtent l="19050" t="0" r="0" b="0"/>
            <wp:docPr id="27" name="图片 27" descr="Intel 3-die stack"/>
            <wp:cNvGraphicFramePr/>
            <a:graphic xmlns:a="http://schemas.openxmlformats.org/drawingml/2006/main">
              <a:graphicData uri="http://schemas.openxmlformats.org/drawingml/2006/picture">
                <pic:pic xmlns:pic="http://schemas.openxmlformats.org/drawingml/2006/picture">
                  <pic:nvPicPr>
                    <pic:cNvPr id="5129" name="Picture 96" descr="Intel 3-die stack"/>
                    <pic:cNvPicPr>
                      <a:picLocks noChangeAspect="1" noChangeArrowheads="1"/>
                    </pic:cNvPicPr>
                  </pic:nvPicPr>
                  <pic:blipFill>
                    <a:blip r:embed="rId7"/>
                    <a:srcRect b="12212"/>
                    <a:stretch>
                      <a:fillRect/>
                    </a:stretch>
                  </pic:blipFill>
                  <pic:spPr bwMode="auto">
                    <a:xfrm>
                      <a:off x="0" y="0"/>
                      <a:ext cx="1505979" cy="1357287"/>
                    </a:xfrm>
                    <a:prstGeom prst="rect">
                      <a:avLst/>
                    </a:prstGeom>
                    <a:noFill/>
                    <a:ln w="9525">
                      <a:noFill/>
                      <a:miter lim="800000"/>
                      <a:headEnd/>
                      <a:tailEnd/>
                    </a:ln>
                  </pic:spPr>
                </pic:pic>
              </a:graphicData>
            </a:graphic>
          </wp:inline>
        </w:drawing>
      </w:r>
      <w:r w:rsidRPr="00716756">
        <w:rPr>
          <w:noProof/>
        </w:rPr>
        <w:drawing>
          <wp:inline distT="0" distB="0" distL="0" distR="0">
            <wp:extent cx="1478280" cy="1264919"/>
            <wp:effectExtent l="19050" t="0" r="7620" b="0"/>
            <wp:docPr id="28" name="图片 28" descr="20090524_f614cfc9ffb5562ea14bx90xTqHv41oV"/>
            <wp:cNvGraphicFramePr/>
            <a:graphic xmlns:a="http://schemas.openxmlformats.org/drawingml/2006/main">
              <a:graphicData uri="http://schemas.openxmlformats.org/drawingml/2006/picture">
                <pic:pic xmlns:pic="http://schemas.openxmlformats.org/drawingml/2006/picture">
                  <pic:nvPicPr>
                    <pic:cNvPr id="5151" name="Picture 118" descr="20090524_f614cfc9ffb5562ea14bx90xTqHv41oV"/>
                    <pic:cNvPicPr>
                      <a:picLocks noChangeAspect="1" noChangeArrowheads="1"/>
                    </pic:cNvPicPr>
                  </pic:nvPicPr>
                  <pic:blipFill>
                    <a:blip r:embed="rId8"/>
                    <a:srcRect l="16798" r="14362" b="12561"/>
                    <a:stretch>
                      <a:fillRect/>
                    </a:stretch>
                  </pic:blipFill>
                  <pic:spPr bwMode="auto">
                    <a:xfrm>
                      <a:off x="0" y="0"/>
                      <a:ext cx="1477237" cy="1264026"/>
                    </a:xfrm>
                    <a:prstGeom prst="rect">
                      <a:avLst/>
                    </a:prstGeom>
                    <a:noFill/>
                    <a:ln w="9525">
                      <a:noFill/>
                      <a:miter lim="800000"/>
                      <a:headEnd/>
                      <a:tailEnd/>
                    </a:ln>
                  </pic:spPr>
                </pic:pic>
              </a:graphicData>
            </a:graphic>
          </wp:inline>
        </w:drawing>
      </w:r>
    </w:p>
    <w:p w:rsidR="00214480" w:rsidRPr="00485F8B" w:rsidRDefault="000978E6" w:rsidP="000978E6">
      <w:pPr>
        <w:jc w:val="center"/>
      </w:pPr>
      <w:r>
        <w:rPr>
          <w:noProof/>
        </w:rPr>
        <w:drawing>
          <wp:inline distT="0" distB="0" distL="0" distR="0">
            <wp:extent cx="1546860" cy="1173480"/>
            <wp:effectExtent l="19050" t="0" r="0" b="0"/>
            <wp:docPr id="37" name="图片 4" descr="E:\实验室--教学相关\2016年 展板资料\2011012507542827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实验室--教学相关\2016年 展板资料\2011012507542827234.jpg"/>
                    <pic:cNvPicPr>
                      <a:picLocks noChangeAspect="1" noChangeArrowheads="1"/>
                    </pic:cNvPicPr>
                  </pic:nvPicPr>
                  <pic:blipFill>
                    <a:blip r:embed="rId9"/>
                    <a:srcRect l="11899"/>
                    <a:stretch>
                      <a:fillRect/>
                    </a:stretch>
                  </pic:blipFill>
                  <pic:spPr bwMode="auto">
                    <a:xfrm>
                      <a:off x="0" y="0"/>
                      <a:ext cx="1547633" cy="1174066"/>
                    </a:xfrm>
                    <a:prstGeom prst="rect">
                      <a:avLst/>
                    </a:prstGeom>
                    <a:noFill/>
                    <a:ln w="9525">
                      <a:noFill/>
                      <a:miter lim="800000"/>
                      <a:headEnd/>
                      <a:tailEnd/>
                    </a:ln>
                  </pic:spPr>
                </pic:pic>
              </a:graphicData>
            </a:graphic>
          </wp:inline>
        </w:drawing>
      </w:r>
      <w:r w:rsidRPr="000978E6">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sidR="00485F8B">
        <w:rPr>
          <w:rFonts w:ascii="Times New Roman" w:hAnsi="Times New Roman" w:cs="Times New Roman" w:hint="eastAsia"/>
          <w:noProof/>
          <w:color w:val="000000"/>
          <w:w w:val="0"/>
          <w:kern w:val="0"/>
          <w:sz w:val="0"/>
          <w:szCs w:val="0"/>
          <w:u w:color="000000"/>
          <w:bdr w:val="none" w:sz="0" w:space="0" w:color="000000"/>
          <w:shd w:val="clear" w:color="000000" w:fill="000000"/>
        </w:rPr>
        <w:t xml:space="preserve"> </w:t>
      </w:r>
      <w:r w:rsidR="00485F8B">
        <w:rPr>
          <w:rFonts w:ascii="Times New Roman" w:hAnsi="Times New Roman" w:cs="Times New Roman"/>
          <w:noProof/>
          <w:color w:val="000000"/>
          <w:w w:val="0"/>
          <w:kern w:val="0"/>
          <w:sz w:val="0"/>
        </w:rPr>
        <w:drawing>
          <wp:inline distT="0" distB="0" distL="0" distR="0">
            <wp:extent cx="1439156" cy="1174719"/>
            <wp:effectExtent l="19050" t="0" r="8644" b="0"/>
            <wp:docPr id="42" name="图片 7" descr="C:\Users\lenovo\Desktop\图片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图片1-1.jpg"/>
                    <pic:cNvPicPr>
                      <a:picLocks noChangeAspect="1" noChangeArrowheads="1"/>
                    </pic:cNvPicPr>
                  </pic:nvPicPr>
                  <pic:blipFill>
                    <a:blip r:embed="rId10"/>
                    <a:srcRect/>
                    <a:stretch>
                      <a:fillRect/>
                    </a:stretch>
                  </pic:blipFill>
                  <pic:spPr bwMode="auto">
                    <a:xfrm>
                      <a:off x="0" y="0"/>
                      <a:ext cx="1450827" cy="1184245"/>
                    </a:xfrm>
                    <a:prstGeom prst="rect">
                      <a:avLst/>
                    </a:prstGeom>
                    <a:noFill/>
                    <a:ln w="9525">
                      <a:noFill/>
                      <a:miter lim="800000"/>
                      <a:headEnd/>
                      <a:tailEnd/>
                    </a:ln>
                  </pic:spPr>
                </pic:pic>
              </a:graphicData>
            </a:graphic>
          </wp:inline>
        </w:drawing>
      </w:r>
    </w:p>
    <w:p w:rsidR="009F7701" w:rsidRPr="00E148F3" w:rsidRDefault="009F7701" w:rsidP="00B96BDD">
      <w:pPr>
        <w:spacing w:line="480" w:lineRule="auto"/>
        <w:rPr>
          <w:b/>
          <w:color w:val="FF0000"/>
          <w:sz w:val="24"/>
          <w:szCs w:val="24"/>
        </w:rPr>
      </w:pPr>
      <w:r w:rsidRPr="00E148F3">
        <w:rPr>
          <w:rFonts w:hint="eastAsia"/>
          <w:b/>
          <w:color w:val="FF0000"/>
          <w:sz w:val="24"/>
          <w:szCs w:val="24"/>
        </w:rPr>
        <w:t>专业师资队伍</w:t>
      </w:r>
    </w:p>
    <w:p w:rsidR="009F7701" w:rsidRDefault="009F7701">
      <w:r w:rsidRPr="009F7701">
        <w:rPr>
          <w:rFonts w:hint="eastAsia"/>
        </w:rPr>
        <w:t>电子封装技术专业授课教师由材料加工、材料学、物理学及机械工程等学科背景的教师组成。现有专业授课教师</w:t>
      </w:r>
      <w:r w:rsidRPr="009F7701">
        <w:rPr>
          <w:rFonts w:hint="eastAsia"/>
        </w:rPr>
        <w:t>17</w:t>
      </w:r>
      <w:r w:rsidRPr="009F7701">
        <w:rPr>
          <w:rFonts w:hint="eastAsia"/>
        </w:rPr>
        <w:t>人，其中教授</w:t>
      </w:r>
      <w:r w:rsidRPr="009F7701">
        <w:rPr>
          <w:rFonts w:hint="eastAsia"/>
        </w:rPr>
        <w:t>5</w:t>
      </w:r>
      <w:r w:rsidRPr="009F7701">
        <w:rPr>
          <w:rFonts w:hint="eastAsia"/>
        </w:rPr>
        <w:t>人</w:t>
      </w:r>
      <w:r w:rsidRPr="009F7701">
        <w:rPr>
          <w:rFonts w:hint="eastAsia"/>
        </w:rPr>
        <w:t xml:space="preserve"> (</w:t>
      </w:r>
      <w:r w:rsidRPr="009F7701">
        <w:rPr>
          <w:rFonts w:hint="eastAsia"/>
        </w:rPr>
        <w:t>兼职</w:t>
      </w:r>
      <w:r w:rsidRPr="009F7701">
        <w:rPr>
          <w:rFonts w:hint="eastAsia"/>
        </w:rPr>
        <w:t>1</w:t>
      </w:r>
      <w:r w:rsidRPr="009F7701">
        <w:rPr>
          <w:rFonts w:hint="eastAsia"/>
        </w:rPr>
        <w:t>人</w:t>
      </w:r>
      <w:r w:rsidRPr="009F7701">
        <w:rPr>
          <w:rFonts w:hint="eastAsia"/>
        </w:rPr>
        <w:t>)</w:t>
      </w:r>
      <w:r w:rsidRPr="009F7701">
        <w:rPr>
          <w:rFonts w:hint="eastAsia"/>
        </w:rPr>
        <w:t>，副教授</w:t>
      </w:r>
      <w:r w:rsidR="00BB39EC">
        <w:t>9</w:t>
      </w:r>
      <w:r w:rsidRPr="009F7701">
        <w:rPr>
          <w:rFonts w:hint="eastAsia"/>
        </w:rPr>
        <w:t>人，讲师</w:t>
      </w:r>
      <w:r w:rsidRPr="009F7701">
        <w:rPr>
          <w:rFonts w:hint="eastAsia"/>
        </w:rPr>
        <w:t>4</w:t>
      </w:r>
      <w:r w:rsidRPr="009F7701">
        <w:rPr>
          <w:rFonts w:hint="eastAsia"/>
        </w:rPr>
        <w:t>人，具有博士学位的教师</w:t>
      </w:r>
      <w:r w:rsidRPr="009F7701">
        <w:rPr>
          <w:rFonts w:hint="eastAsia"/>
        </w:rPr>
        <w:t>1</w:t>
      </w:r>
      <w:r w:rsidR="00BB39EC">
        <w:t>6</w:t>
      </w:r>
      <w:r w:rsidRPr="009F7701">
        <w:rPr>
          <w:rFonts w:hint="eastAsia"/>
        </w:rPr>
        <w:t>人。</w:t>
      </w:r>
      <w:r w:rsidR="00086DF6">
        <w:rPr>
          <w:rFonts w:hint="eastAsia"/>
        </w:rPr>
        <w:cr/>
      </w:r>
      <w:r w:rsidRPr="009F7701">
        <w:rPr>
          <w:rFonts w:hint="eastAsia"/>
        </w:rPr>
        <w:t>目前，本专业教师在电子封装技术、电子封装材料以及电子材料与器件等领域承担了多项科研项目，并确立了以先进电子封装与组装技术、</w:t>
      </w:r>
      <w:r w:rsidR="003F7F25" w:rsidRPr="003F7F25">
        <w:rPr>
          <w:rFonts w:hint="eastAsia"/>
        </w:rPr>
        <w:t>高功率光电子器件封装</w:t>
      </w:r>
      <w:r w:rsidR="003F7F25">
        <w:rPr>
          <w:rFonts w:hint="eastAsia"/>
        </w:rPr>
        <w:t>、</w:t>
      </w:r>
      <w:r w:rsidR="003F7F25" w:rsidRPr="003F7F25">
        <w:rPr>
          <w:rFonts w:hint="eastAsia"/>
        </w:rPr>
        <w:t>异质材料集成工艺</w:t>
      </w:r>
      <w:r w:rsidR="003F7F25">
        <w:rPr>
          <w:rFonts w:hint="eastAsia"/>
        </w:rPr>
        <w:t>、</w:t>
      </w:r>
      <w:r w:rsidRPr="009F7701">
        <w:rPr>
          <w:rFonts w:hint="eastAsia"/>
        </w:rPr>
        <w:t>高性能电子封装材料与环保电子辅料的研制、半导体用高纯靶材的研制、封装材料性能测试与失效分析等为重点研究发展方向。</w:t>
      </w:r>
    </w:p>
    <w:p w:rsidR="00281A93" w:rsidRPr="00E148F3" w:rsidRDefault="005C7854" w:rsidP="00086DF6">
      <w:pPr>
        <w:spacing w:line="480" w:lineRule="auto"/>
        <w:rPr>
          <w:b/>
          <w:color w:val="FF0000"/>
          <w:sz w:val="24"/>
          <w:szCs w:val="24"/>
        </w:rPr>
      </w:pPr>
      <w:r w:rsidRPr="00E148F3">
        <w:rPr>
          <w:rFonts w:hint="eastAsia"/>
          <w:b/>
          <w:color w:val="FF0000"/>
          <w:sz w:val="24"/>
          <w:szCs w:val="24"/>
        </w:rPr>
        <w:t>专业特色</w:t>
      </w:r>
    </w:p>
    <w:p w:rsidR="00CB4C60" w:rsidRDefault="005C7854" w:rsidP="00086DF6">
      <w:pPr>
        <w:jc w:val="left"/>
      </w:pPr>
      <w:r w:rsidRPr="005C7854">
        <w:rPr>
          <w:rFonts w:hint="eastAsia"/>
        </w:rPr>
        <w:t>电子封装技术专业突出了电子技术、新材料开发技术</w:t>
      </w:r>
      <w:r w:rsidRPr="005C7854">
        <w:rPr>
          <w:rFonts w:hint="eastAsia"/>
        </w:rPr>
        <w:t>以及先进加工制造技术的交叉与紧密结合，注重对学生的基础理论知识、实践能力和创新精神的训练和培养。</w:t>
      </w:r>
    </w:p>
    <w:p w:rsidR="00086DF6" w:rsidRDefault="005C7854" w:rsidP="00086DF6">
      <w:pPr>
        <w:jc w:val="left"/>
      </w:pPr>
      <w:r w:rsidRPr="005C7854">
        <w:rPr>
          <w:rFonts w:hint="eastAsia"/>
        </w:rPr>
        <w:t>本专业：</w:t>
      </w:r>
      <w:r w:rsidRPr="005C7854">
        <w:rPr>
          <w:rFonts w:hint="eastAsia"/>
        </w:rPr>
        <w:cr/>
        <w:t xml:space="preserve">  </w:t>
      </w:r>
      <w:r w:rsidR="00B2298B" w:rsidRPr="00B2298B">
        <w:rPr>
          <w:rFonts w:asciiTheme="minorEastAsia" w:hAnsiTheme="minorEastAsia" w:hint="eastAsia"/>
        </w:rPr>
        <w:t>★</w:t>
      </w:r>
      <w:r w:rsidRPr="005C7854">
        <w:rPr>
          <w:rFonts w:hint="eastAsia"/>
        </w:rPr>
        <w:t>是教育部首批（两所）批准试点建设的新专业</w:t>
      </w:r>
      <w:r w:rsidRPr="005C7854">
        <w:rPr>
          <w:rFonts w:hint="eastAsia"/>
        </w:rPr>
        <w:cr/>
        <w:t xml:space="preserve">  </w:t>
      </w:r>
      <w:r w:rsidR="00B2298B" w:rsidRPr="00B2298B">
        <w:rPr>
          <w:rFonts w:asciiTheme="minorEastAsia" w:hAnsiTheme="minorEastAsia" w:hint="eastAsia"/>
        </w:rPr>
        <w:t>★</w:t>
      </w:r>
      <w:r w:rsidRPr="005C7854">
        <w:rPr>
          <w:rFonts w:hint="eastAsia"/>
        </w:rPr>
        <w:t>是我校国防紧缺专业之一</w:t>
      </w:r>
      <w:r w:rsidR="00B2298B">
        <w:rPr>
          <w:rFonts w:hint="eastAsia"/>
        </w:rPr>
        <w:cr/>
        <w:t xml:space="preserve">  </w:t>
      </w:r>
      <w:r w:rsidR="00B2298B" w:rsidRPr="00B2298B">
        <w:rPr>
          <w:rFonts w:asciiTheme="minorEastAsia" w:hAnsiTheme="minorEastAsia" w:hint="eastAsia"/>
        </w:rPr>
        <w:t>★</w:t>
      </w:r>
      <w:r w:rsidRPr="005C7854">
        <w:rPr>
          <w:rFonts w:hint="eastAsia"/>
        </w:rPr>
        <w:t>是我校教育部卓越工程师计划专业之一</w:t>
      </w:r>
      <w:r w:rsidR="00B2298B">
        <w:rPr>
          <w:rFonts w:hint="eastAsia"/>
        </w:rPr>
        <w:cr/>
        <w:t xml:space="preserve">  </w:t>
      </w:r>
      <w:r w:rsidR="00B2298B" w:rsidRPr="00B2298B">
        <w:rPr>
          <w:rFonts w:asciiTheme="minorEastAsia" w:hAnsiTheme="minorEastAsia" w:hint="eastAsia"/>
        </w:rPr>
        <w:t>★</w:t>
      </w:r>
      <w:r w:rsidRPr="005C7854">
        <w:rPr>
          <w:rFonts w:hint="eastAsia"/>
        </w:rPr>
        <w:t>毕业三证（毕业证、学位证、卓越工程师证）</w:t>
      </w:r>
      <w:r w:rsidR="00B2298B">
        <w:rPr>
          <w:rFonts w:hint="eastAsia"/>
        </w:rPr>
        <w:cr/>
        <w:t xml:space="preserve">  </w:t>
      </w:r>
      <w:r w:rsidR="00B2298B" w:rsidRPr="00B2298B">
        <w:rPr>
          <w:rFonts w:asciiTheme="minorEastAsia" w:hAnsiTheme="minorEastAsia" w:hint="eastAsia"/>
        </w:rPr>
        <w:t>★</w:t>
      </w:r>
      <w:r w:rsidRPr="005C7854">
        <w:rPr>
          <w:rFonts w:hint="eastAsia"/>
        </w:rPr>
        <w:t>是筹建我校国家示范性微电子学院专业之一</w:t>
      </w:r>
      <w:r w:rsidRPr="005C7854">
        <w:rPr>
          <w:rFonts w:hint="eastAsia"/>
        </w:rPr>
        <w:cr/>
        <w:t xml:space="preserve">  </w:t>
      </w:r>
      <w:r w:rsidR="00B2298B" w:rsidRPr="00B2298B">
        <w:rPr>
          <w:rFonts w:asciiTheme="minorEastAsia" w:hAnsiTheme="minorEastAsia" w:hint="eastAsia"/>
        </w:rPr>
        <w:t>★</w:t>
      </w:r>
      <w:r w:rsidRPr="005C7854">
        <w:rPr>
          <w:rFonts w:hint="eastAsia"/>
        </w:rPr>
        <w:t>属电子类专业，主要面向电子行业就业</w:t>
      </w:r>
    </w:p>
    <w:p w:rsidR="00B96BDD" w:rsidRDefault="00B96BDD" w:rsidP="00086DF6">
      <w:pPr>
        <w:jc w:val="center"/>
        <w:rPr>
          <w:b/>
          <w:noProof/>
        </w:rPr>
      </w:pPr>
      <w:r w:rsidRPr="00B96BDD">
        <w:rPr>
          <w:noProof/>
        </w:rPr>
        <w:drawing>
          <wp:inline distT="0" distB="0" distL="0" distR="0">
            <wp:extent cx="2542657" cy="1798320"/>
            <wp:effectExtent l="19050" t="0" r="0" b="0"/>
            <wp:docPr id="35" name="图片 2" descr="C:\Users\lenovo\Desktop\三证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三证01.jpg"/>
                    <pic:cNvPicPr>
                      <a:picLocks noChangeAspect="1" noChangeArrowheads="1"/>
                    </pic:cNvPicPr>
                  </pic:nvPicPr>
                  <pic:blipFill>
                    <a:blip r:embed="rId11" cstate="print"/>
                    <a:srcRect/>
                    <a:stretch>
                      <a:fillRect/>
                    </a:stretch>
                  </pic:blipFill>
                  <pic:spPr bwMode="auto">
                    <a:xfrm>
                      <a:off x="0" y="0"/>
                      <a:ext cx="2542657" cy="1798320"/>
                    </a:xfrm>
                    <a:prstGeom prst="rect">
                      <a:avLst/>
                    </a:prstGeom>
                    <a:noFill/>
                    <a:ln w="9525">
                      <a:noFill/>
                      <a:miter lim="800000"/>
                      <a:headEnd/>
                      <a:tailEnd/>
                    </a:ln>
                  </pic:spPr>
                </pic:pic>
              </a:graphicData>
            </a:graphic>
          </wp:inline>
        </w:drawing>
      </w:r>
    </w:p>
    <w:p w:rsidR="00B96BDD" w:rsidRDefault="00B96BDD" w:rsidP="00B96BDD">
      <w:pPr>
        <w:jc w:val="center"/>
      </w:pPr>
    </w:p>
    <w:p w:rsidR="002837A3" w:rsidRPr="00E148F3" w:rsidRDefault="000C1405" w:rsidP="008175F1">
      <w:pPr>
        <w:jc w:val="left"/>
        <w:rPr>
          <w:b/>
          <w:sz w:val="24"/>
          <w:szCs w:val="24"/>
        </w:rPr>
      </w:pPr>
      <w:r w:rsidRPr="00E148F3">
        <w:rPr>
          <w:rFonts w:hint="eastAsia"/>
          <w:b/>
          <w:color w:val="FF0000"/>
          <w:sz w:val="24"/>
          <w:szCs w:val="24"/>
        </w:rPr>
        <w:t>专业培养目标与课程体系</w:t>
      </w:r>
      <w:r w:rsidR="005C7854" w:rsidRPr="00E148F3">
        <w:rPr>
          <w:rFonts w:hint="eastAsia"/>
          <w:b/>
          <w:sz w:val="24"/>
          <w:szCs w:val="24"/>
        </w:rPr>
        <w:cr/>
      </w:r>
    </w:p>
    <w:p w:rsidR="002837A3" w:rsidRDefault="000C1405" w:rsidP="008175F1">
      <w:pPr>
        <w:jc w:val="left"/>
      </w:pPr>
      <w:r w:rsidRPr="000C1405">
        <w:rPr>
          <w:rFonts w:hint="eastAsia"/>
          <w:b/>
        </w:rPr>
        <w:t>培养目标：培养具备材料工程学科、电子封装学科的有关基础理论知识与应用能力，能够</w:t>
      </w:r>
      <w:r w:rsidRPr="000C1405">
        <w:rPr>
          <w:rFonts w:hint="eastAsia"/>
        </w:rPr>
        <w:t>从事电子制造领域的科学研究、教学、技术开发、设计制造、试验研究、企业管理和经营等方面工作，适应市场经济发展的富有创新精神的高素质复合型人才。特别针对电子制造业培养急需的电子封装技术专门人才。</w:t>
      </w:r>
      <w:r>
        <w:rPr>
          <w:rFonts w:hint="eastAsia"/>
        </w:rPr>
        <w:cr/>
      </w:r>
      <w:r w:rsidRPr="000C1405">
        <w:rPr>
          <w:rFonts w:hint="eastAsia"/>
          <w:b/>
        </w:rPr>
        <w:t>课程体系</w:t>
      </w:r>
      <w:r w:rsidRPr="000C1405">
        <w:rPr>
          <w:rFonts w:hint="eastAsia"/>
        </w:rPr>
        <w:t>：主要由以下四类课群组成</w:t>
      </w:r>
      <w:r>
        <w:rPr>
          <w:rFonts w:hint="eastAsia"/>
        </w:rPr>
        <w:cr/>
      </w:r>
      <w:r w:rsidRPr="000C1405">
        <w:rPr>
          <w:rFonts w:hint="eastAsia"/>
          <w:b/>
        </w:rPr>
        <w:t>电子类课群：</w:t>
      </w:r>
      <w:r w:rsidRPr="000C1405">
        <w:rPr>
          <w:rFonts w:hint="eastAsia"/>
        </w:rPr>
        <w:t>电路分析、模拟电子技术、数字电子技术、</w:t>
      </w:r>
      <w:r w:rsidR="00244916">
        <w:rPr>
          <w:rFonts w:hint="eastAsia"/>
        </w:rPr>
        <w:t>半导体制造，半导体物理与器件、</w:t>
      </w:r>
      <w:r w:rsidRPr="000C1405">
        <w:rPr>
          <w:rFonts w:hint="eastAsia"/>
        </w:rPr>
        <w:t>集成电路设计基础等</w:t>
      </w:r>
      <w:r w:rsidR="00244916">
        <w:rPr>
          <w:rFonts w:hint="eastAsia"/>
        </w:rPr>
        <w:t>。</w:t>
      </w:r>
      <w:r>
        <w:rPr>
          <w:rFonts w:hint="eastAsia"/>
        </w:rPr>
        <w:cr/>
      </w:r>
      <w:r w:rsidRPr="000C1405">
        <w:rPr>
          <w:rFonts w:hint="eastAsia"/>
          <w:b/>
        </w:rPr>
        <w:t>材料类课群：</w:t>
      </w:r>
      <w:r w:rsidRPr="000C1405">
        <w:rPr>
          <w:rFonts w:hint="eastAsia"/>
        </w:rPr>
        <w:t>材料科学基础、</w:t>
      </w:r>
      <w:r w:rsidR="00244916">
        <w:rPr>
          <w:rFonts w:hint="eastAsia"/>
        </w:rPr>
        <w:t>材料基因工程、材料性能学、物质结构现代分析方法、传输原理</w:t>
      </w:r>
      <w:r w:rsidRPr="000C1405">
        <w:rPr>
          <w:rFonts w:hint="eastAsia"/>
        </w:rPr>
        <w:t>等</w:t>
      </w:r>
      <w:r w:rsidR="00244916">
        <w:rPr>
          <w:rFonts w:hint="eastAsia"/>
        </w:rPr>
        <w:t>。</w:t>
      </w:r>
      <w:r>
        <w:rPr>
          <w:rFonts w:hint="eastAsia"/>
        </w:rPr>
        <w:cr/>
      </w:r>
      <w:r w:rsidRPr="000C1405">
        <w:rPr>
          <w:rFonts w:hint="eastAsia"/>
          <w:b/>
        </w:rPr>
        <w:t>机械类课群：</w:t>
      </w:r>
      <w:r w:rsidRPr="000C1405">
        <w:rPr>
          <w:rFonts w:hint="eastAsia"/>
        </w:rPr>
        <w:t>工程制图、机械设计</w:t>
      </w:r>
      <w:r w:rsidR="00244916">
        <w:rPr>
          <w:rFonts w:hint="eastAsia"/>
        </w:rPr>
        <w:t>与制造</w:t>
      </w:r>
      <w:r w:rsidRPr="000C1405">
        <w:rPr>
          <w:rFonts w:hint="eastAsia"/>
        </w:rPr>
        <w:t>基础、工程</w:t>
      </w:r>
      <w:r w:rsidR="00244916">
        <w:rPr>
          <w:rFonts w:hint="eastAsia"/>
        </w:rPr>
        <w:t>力学</w:t>
      </w:r>
      <w:r w:rsidRPr="000C1405">
        <w:rPr>
          <w:rFonts w:hint="eastAsia"/>
        </w:rPr>
        <w:t>、</w:t>
      </w:r>
      <w:r w:rsidR="00244916">
        <w:rPr>
          <w:rFonts w:hint="eastAsia"/>
        </w:rPr>
        <w:t>制造技术基础训练</w:t>
      </w:r>
      <w:r w:rsidRPr="000C1405">
        <w:rPr>
          <w:rFonts w:hint="eastAsia"/>
        </w:rPr>
        <w:t>等</w:t>
      </w:r>
      <w:r w:rsidR="00244916">
        <w:rPr>
          <w:rFonts w:hint="eastAsia"/>
        </w:rPr>
        <w:t>。</w:t>
      </w:r>
      <w:r>
        <w:rPr>
          <w:rFonts w:hint="eastAsia"/>
        </w:rPr>
        <w:cr/>
      </w:r>
      <w:r w:rsidRPr="000C1405">
        <w:rPr>
          <w:rFonts w:hint="eastAsia"/>
          <w:b/>
        </w:rPr>
        <w:t>专业课课群：</w:t>
      </w:r>
      <w:r w:rsidR="00244916" w:rsidRPr="00244916">
        <w:rPr>
          <w:rFonts w:hint="eastAsia"/>
        </w:rPr>
        <w:t>电子制造工程导论、</w:t>
      </w:r>
      <w:r w:rsidRPr="000C1405">
        <w:rPr>
          <w:rFonts w:hint="eastAsia"/>
        </w:rPr>
        <w:t>微连接原理、电子封装工艺、电子封装结构与</w:t>
      </w:r>
      <w:r w:rsidR="00244916">
        <w:rPr>
          <w:rFonts w:hint="eastAsia"/>
        </w:rPr>
        <w:t>设计</w:t>
      </w:r>
      <w:r w:rsidRPr="000C1405">
        <w:rPr>
          <w:rFonts w:hint="eastAsia"/>
        </w:rPr>
        <w:t>、</w:t>
      </w:r>
      <w:r w:rsidR="00244916">
        <w:rPr>
          <w:rFonts w:hint="eastAsia"/>
        </w:rPr>
        <w:t>有机电子材料与基板技术、电子封装可靠性及电子器件设计与组装</w:t>
      </w:r>
      <w:r w:rsidRPr="000C1405">
        <w:rPr>
          <w:rFonts w:hint="eastAsia"/>
        </w:rPr>
        <w:t>等</w:t>
      </w:r>
      <w:r w:rsidR="00244916">
        <w:rPr>
          <w:rFonts w:hint="eastAsia"/>
        </w:rPr>
        <w:t>。</w:t>
      </w:r>
      <w:r w:rsidR="002837A3">
        <w:rPr>
          <w:rFonts w:hint="eastAsia"/>
        </w:rPr>
        <w:cr/>
      </w:r>
    </w:p>
    <w:p w:rsidR="002837A3" w:rsidRPr="00E148F3" w:rsidRDefault="00031746" w:rsidP="008175F1">
      <w:pPr>
        <w:jc w:val="left"/>
        <w:rPr>
          <w:b/>
          <w:color w:val="FF0000"/>
          <w:sz w:val="24"/>
          <w:szCs w:val="24"/>
        </w:rPr>
      </w:pPr>
      <w:r w:rsidRPr="00E148F3">
        <w:rPr>
          <w:rFonts w:hint="eastAsia"/>
          <w:b/>
          <w:color w:val="FF0000"/>
          <w:sz w:val="24"/>
          <w:szCs w:val="24"/>
        </w:rPr>
        <w:t>实验教学平台</w:t>
      </w:r>
    </w:p>
    <w:p w:rsidR="002837A3" w:rsidRDefault="002837A3" w:rsidP="008175F1">
      <w:pPr>
        <w:jc w:val="left"/>
        <w:rPr>
          <w:b/>
          <w:color w:val="FF0000"/>
        </w:rPr>
      </w:pPr>
    </w:p>
    <w:p w:rsidR="00742C38" w:rsidRPr="00B96BDD" w:rsidRDefault="00031746" w:rsidP="008175F1">
      <w:pPr>
        <w:jc w:val="left"/>
      </w:pPr>
      <w:r w:rsidRPr="00031746">
        <w:rPr>
          <w:rFonts w:hint="eastAsia"/>
        </w:rPr>
        <w:t>电子封装技术专业注重学生实践能力的培养，建有完整的电子制造工艺平台，现有专业教学实验室</w:t>
      </w:r>
      <w:r w:rsidRPr="00031746">
        <w:rPr>
          <w:rFonts w:hint="eastAsia"/>
        </w:rPr>
        <w:t>320</w:t>
      </w:r>
      <w:r w:rsidRPr="00031746">
        <w:rPr>
          <w:rFonts w:hint="eastAsia"/>
        </w:rPr>
        <w:t>平米，拥有专业教学实验设备</w:t>
      </w:r>
      <w:r w:rsidRPr="00031746">
        <w:rPr>
          <w:rFonts w:hint="eastAsia"/>
        </w:rPr>
        <w:t>60</w:t>
      </w:r>
      <w:r w:rsidRPr="00031746">
        <w:rPr>
          <w:rFonts w:hint="eastAsia"/>
        </w:rPr>
        <w:t>余台</w:t>
      </w:r>
      <w:r w:rsidRPr="00031746">
        <w:rPr>
          <w:rFonts w:hint="eastAsia"/>
        </w:rPr>
        <w:t>/</w:t>
      </w:r>
      <w:r w:rsidRPr="00031746">
        <w:rPr>
          <w:rFonts w:hint="eastAsia"/>
        </w:rPr>
        <w:t>套，可开展半导体制造、芯片互联、芯片贴装、芯片密封以及电子元器件组装与返修、电子元器件性能测试与微观分析等实验。</w:t>
      </w:r>
      <w:r w:rsidR="0052071A">
        <w:rPr>
          <w:rFonts w:hint="eastAsia"/>
        </w:rPr>
        <w:t xml:space="preserve"> </w:t>
      </w:r>
    </w:p>
    <w:p w:rsidR="00742C38" w:rsidRDefault="00742C38" w:rsidP="008175F1">
      <w:pPr>
        <w:jc w:val="left"/>
        <w:rPr>
          <w:b/>
        </w:rPr>
      </w:pPr>
    </w:p>
    <w:p w:rsidR="00BB0DA5" w:rsidRPr="00F2221C" w:rsidRDefault="00214480" w:rsidP="00F2221C">
      <w:pPr>
        <w:jc w:val="center"/>
        <w:rPr>
          <w:noProof/>
        </w:rPr>
      </w:pPr>
      <w:r w:rsidRPr="00214480">
        <w:rPr>
          <w:rFonts w:hint="eastAsia"/>
          <w:b/>
        </w:rPr>
        <w:cr/>
      </w:r>
      <w:r w:rsidR="00E55B76" w:rsidRPr="00E55B76">
        <w:rPr>
          <w:b/>
          <w:noProof/>
        </w:rPr>
        <w:drawing>
          <wp:inline distT="0" distB="0" distL="0" distR="0">
            <wp:extent cx="1463040" cy="1082040"/>
            <wp:effectExtent l="19050" t="0" r="3810" b="0"/>
            <wp:docPr id="30" name="图片 30" descr="C:\Documents and Settings\1\桌面\设备照片\IMG_4065.JPG"/>
            <wp:cNvGraphicFramePr/>
            <a:graphic xmlns:a="http://schemas.openxmlformats.org/drawingml/2006/main">
              <a:graphicData uri="http://schemas.openxmlformats.org/drawingml/2006/picture">
                <pic:pic xmlns:pic="http://schemas.openxmlformats.org/drawingml/2006/picture">
                  <pic:nvPicPr>
                    <pic:cNvPr id="25602" name="Picture 2" descr="C:\Documents and Settings\1\桌面\设备照片\IMG_4065.JPG"/>
                    <pic:cNvPicPr>
                      <a:picLocks noChangeAspect="1" noChangeArrowheads="1"/>
                    </pic:cNvPicPr>
                  </pic:nvPicPr>
                  <pic:blipFill>
                    <a:blip r:embed="rId12" cstate="print"/>
                    <a:srcRect t="18796" r="15897" b="9589"/>
                    <a:stretch>
                      <a:fillRect/>
                    </a:stretch>
                  </pic:blipFill>
                  <pic:spPr bwMode="auto">
                    <a:xfrm>
                      <a:off x="0" y="0"/>
                      <a:ext cx="1467048" cy="1085004"/>
                    </a:xfrm>
                    <a:prstGeom prst="rect">
                      <a:avLst/>
                    </a:prstGeom>
                    <a:noFill/>
                    <a:ln w="9525">
                      <a:noFill/>
                      <a:miter lim="800000"/>
                      <a:headEnd/>
                      <a:tailEnd/>
                    </a:ln>
                  </pic:spPr>
                </pic:pic>
              </a:graphicData>
            </a:graphic>
          </wp:inline>
        </w:drawing>
      </w:r>
      <w:r w:rsidR="00F2221C">
        <w:rPr>
          <w:rFonts w:hint="eastAsia"/>
          <w:b/>
        </w:rPr>
        <w:t xml:space="preserve"> </w:t>
      </w:r>
      <w:r w:rsidR="00BB0DA5" w:rsidRPr="00BB0DA5">
        <w:rPr>
          <w:b/>
          <w:noProof/>
        </w:rPr>
        <w:drawing>
          <wp:inline distT="0" distB="0" distL="0" distR="0">
            <wp:extent cx="1504950" cy="1074420"/>
            <wp:effectExtent l="19050" t="0" r="0" b="0"/>
            <wp:docPr id="31" name="图片 31" descr="C:\Documents and Settings\1\桌面\设备照片\IMG_4060.JPG"/>
            <wp:cNvGraphicFramePr/>
            <a:graphic xmlns:a="http://schemas.openxmlformats.org/drawingml/2006/main">
              <a:graphicData uri="http://schemas.openxmlformats.org/drawingml/2006/picture">
                <pic:pic xmlns:pic="http://schemas.openxmlformats.org/drawingml/2006/picture">
                  <pic:nvPicPr>
                    <pic:cNvPr id="25603" name="Picture 3" descr="C:\Documents and Settings\1\桌面\设备照片\IMG_4060.JPG"/>
                    <pic:cNvPicPr>
                      <a:picLocks noChangeAspect="1" noChangeArrowheads="1"/>
                    </pic:cNvPicPr>
                  </pic:nvPicPr>
                  <pic:blipFill>
                    <a:blip r:embed="rId13" cstate="print"/>
                    <a:srcRect l="19144" t="27753"/>
                    <a:stretch>
                      <a:fillRect/>
                    </a:stretch>
                  </pic:blipFill>
                  <pic:spPr bwMode="auto">
                    <a:xfrm>
                      <a:off x="0" y="0"/>
                      <a:ext cx="1504351" cy="1073992"/>
                    </a:xfrm>
                    <a:prstGeom prst="rect">
                      <a:avLst/>
                    </a:prstGeom>
                    <a:noFill/>
                    <a:ln w="9525">
                      <a:noFill/>
                      <a:miter lim="800000"/>
                      <a:headEnd/>
                      <a:tailEnd/>
                    </a:ln>
                  </pic:spPr>
                </pic:pic>
              </a:graphicData>
            </a:graphic>
          </wp:inline>
        </w:drawing>
      </w:r>
    </w:p>
    <w:p w:rsidR="008175F1" w:rsidRDefault="00F2221C" w:rsidP="008175F1">
      <w:pPr>
        <w:jc w:val="center"/>
        <w:rPr>
          <w:b/>
        </w:rPr>
      </w:pPr>
      <w:r w:rsidRPr="00F2221C">
        <w:rPr>
          <w:b/>
          <w:noProof/>
        </w:rPr>
        <w:drawing>
          <wp:inline distT="0" distB="0" distL="0" distR="0">
            <wp:extent cx="1443990" cy="1196340"/>
            <wp:effectExtent l="19050" t="0" r="3810" b="0"/>
            <wp:docPr id="34" name="图片 29" descr="C:\Documents and Settings\1\桌面\电子封装照片\IMG_4729.JPG"/>
            <wp:cNvGraphicFramePr/>
            <a:graphic xmlns:a="http://schemas.openxmlformats.org/drawingml/2006/main">
              <a:graphicData uri="http://schemas.openxmlformats.org/drawingml/2006/picture">
                <pic:pic xmlns:pic="http://schemas.openxmlformats.org/drawingml/2006/picture">
                  <pic:nvPicPr>
                    <pic:cNvPr id="24580" name="Picture 4" descr="C:\Documents and Settings\1\桌面\电子封装照片\IMG_4729.JPG"/>
                    <pic:cNvPicPr>
                      <a:picLocks noChangeAspect="1" noChangeArrowheads="1"/>
                    </pic:cNvPicPr>
                  </pic:nvPicPr>
                  <pic:blipFill>
                    <a:blip r:embed="rId14" cstate="print"/>
                    <a:srcRect/>
                    <a:stretch>
                      <a:fillRect/>
                    </a:stretch>
                  </pic:blipFill>
                  <pic:spPr bwMode="auto">
                    <a:xfrm>
                      <a:off x="0" y="0"/>
                      <a:ext cx="1443415" cy="1195864"/>
                    </a:xfrm>
                    <a:prstGeom prst="rect">
                      <a:avLst/>
                    </a:prstGeom>
                    <a:noFill/>
                    <a:ln w="9525">
                      <a:noFill/>
                      <a:miter lim="800000"/>
                      <a:headEnd/>
                      <a:tailEnd/>
                    </a:ln>
                  </pic:spPr>
                </pic:pic>
              </a:graphicData>
            </a:graphic>
          </wp:inline>
        </w:drawing>
      </w:r>
      <w:r w:rsidRPr="00F2221C">
        <w:rPr>
          <w:b/>
        </w:rPr>
        <w:t xml:space="preserve"> </w:t>
      </w:r>
      <w:r w:rsidR="008175F1" w:rsidRPr="008175F1">
        <w:rPr>
          <w:b/>
          <w:noProof/>
        </w:rPr>
        <w:drawing>
          <wp:inline distT="0" distB="0" distL="0" distR="0">
            <wp:extent cx="1459230" cy="1196340"/>
            <wp:effectExtent l="19050" t="0" r="7620" b="0"/>
            <wp:docPr id="32" name="图片 32" descr="C:\Users\JUN\Desktop\展板照片\IMG_1449.JPG"/>
            <wp:cNvGraphicFramePr/>
            <a:graphic xmlns:a="http://schemas.openxmlformats.org/drawingml/2006/main">
              <a:graphicData uri="http://schemas.openxmlformats.org/drawingml/2006/picture">
                <pic:pic xmlns:pic="http://schemas.openxmlformats.org/drawingml/2006/picture">
                  <pic:nvPicPr>
                    <pic:cNvPr id="26631" name="Picture 2" descr="C:\Users\JUN\Desktop\展板照片\IMG_1449.JPG"/>
                    <pic:cNvPicPr>
                      <a:picLocks noChangeAspect="1" noChangeArrowheads="1"/>
                    </pic:cNvPicPr>
                  </pic:nvPicPr>
                  <pic:blipFill>
                    <a:blip r:embed="rId15" cstate="print"/>
                    <a:srcRect/>
                    <a:stretch>
                      <a:fillRect/>
                    </a:stretch>
                  </pic:blipFill>
                  <pic:spPr bwMode="auto">
                    <a:xfrm>
                      <a:off x="0" y="0"/>
                      <a:ext cx="1462286" cy="1198846"/>
                    </a:xfrm>
                    <a:prstGeom prst="rect">
                      <a:avLst/>
                    </a:prstGeom>
                    <a:noFill/>
                    <a:ln w="9525">
                      <a:noFill/>
                      <a:miter lim="800000"/>
                      <a:headEnd/>
                      <a:tailEnd/>
                    </a:ln>
                  </pic:spPr>
                </pic:pic>
              </a:graphicData>
            </a:graphic>
          </wp:inline>
        </w:drawing>
      </w:r>
    </w:p>
    <w:p w:rsidR="00742C38" w:rsidRDefault="00742C38" w:rsidP="008175F1">
      <w:pPr>
        <w:jc w:val="center"/>
        <w:rPr>
          <w:b/>
        </w:rPr>
      </w:pPr>
      <w:r w:rsidRPr="00742C38">
        <w:rPr>
          <w:b/>
          <w:noProof/>
        </w:rPr>
        <w:drawing>
          <wp:inline distT="0" distB="0" distL="0" distR="0">
            <wp:extent cx="2975610" cy="1729740"/>
            <wp:effectExtent l="19050" t="0" r="0" b="0"/>
            <wp:docPr id="33" name="图片 33" descr="E:\学生实习照片\63bd0c7c73b3575f3bffb4ff5472d0b.jpg"/>
            <wp:cNvGraphicFramePr/>
            <a:graphic xmlns:a="http://schemas.openxmlformats.org/drawingml/2006/main">
              <a:graphicData uri="http://schemas.openxmlformats.org/drawingml/2006/picture">
                <pic:pic xmlns:pic="http://schemas.openxmlformats.org/drawingml/2006/picture">
                  <pic:nvPicPr>
                    <pic:cNvPr id="36867" name="Picture 2" descr="E:\学生实习照片\63bd0c7c73b3575f3bffb4ff5472d0b.jpg"/>
                    <pic:cNvPicPr>
                      <a:picLocks noChangeAspect="1" noChangeArrowheads="1"/>
                    </pic:cNvPicPr>
                  </pic:nvPicPr>
                  <pic:blipFill>
                    <a:blip r:embed="rId16" cstate="print"/>
                    <a:srcRect t="15775" r="4597"/>
                    <a:stretch>
                      <a:fillRect/>
                    </a:stretch>
                  </pic:blipFill>
                  <pic:spPr bwMode="auto">
                    <a:xfrm>
                      <a:off x="0" y="0"/>
                      <a:ext cx="2975610" cy="1729740"/>
                    </a:xfrm>
                    <a:prstGeom prst="rect">
                      <a:avLst/>
                    </a:prstGeom>
                    <a:noFill/>
                    <a:ln w="9525">
                      <a:noFill/>
                      <a:miter lim="800000"/>
                      <a:headEnd/>
                      <a:tailEnd/>
                    </a:ln>
                  </pic:spPr>
                </pic:pic>
              </a:graphicData>
            </a:graphic>
          </wp:inline>
        </w:drawing>
      </w:r>
    </w:p>
    <w:p w:rsidR="009219BA" w:rsidRDefault="009219BA" w:rsidP="0052071A"/>
    <w:p w:rsidR="002737F0" w:rsidRDefault="0056620F" w:rsidP="0052071A">
      <w:r w:rsidRPr="00E148F3">
        <w:rPr>
          <w:rFonts w:hint="eastAsia"/>
          <w:b/>
          <w:color w:val="FF0000"/>
          <w:sz w:val="24"/>
          <w:szCs w:val="24"/>
        </w:rPr>
        <w:t>电子封装技术人才需求</w:t>
      </w:r>
      <w:r w:rsidRPr="003267B3">
        <w:rPr>
          <w:rFonts w:hint="eastAsia"/>
          <w:b/>
          <w:color w:val="FF0000"/>
        </w:rPr>
        <w:cr/>
      </w:r>
      <w:r w:rsidRPr="0056620F">
        <w:rPr>
          <w:rFonts w:hint="eastAsia"/>
          <w:b/>
        </w:rPr>
        <w:cr/>
      </w:r>
      <w:r w:rsidRPr="0056620F">
        <w:rPr>
          <w:rFonts w:hint="eastAsia"/>
        </w:rPr>
        <w:t>电子产品已经成为</w:t>
      </w:r>
      <w:r w:rsidRPr="0056620F">
        <w:rPr>
          <w:rFonts w:hint="eastAsia"/>
        </w:rPr>
        <w:t>21</w:t>
      </w:r>
      <w:r w:rsidRPr="0056620F">
        <w:rPr>
          <w:rFonts w:hint="eastAsia"/>
        </w:rPr>
        <w:t>世纪人们生活中的必需，这种变化仅仅才</w:t>
      </w:r>
      <w:r w:rsidRPr="0056620F">
        <w:rPr>
          <w:rFonts w:hint="eastAsia"/>
        </w:rPr>
        <w:t>20</w:t>
      </w:r>
      <w:r w:rsidRPr="0056620F">
        <w:rPr>
          <w:rFonts w:hint="eastAsia"/>
        </w:rPr>
        <w:t>年，计算机、手机等电子产品已经普及。中国是全球的电子产品制造大国，但不是强国。电子制造业必须要向高端发展，在整机、元件、器件的研发和制造上急需大量电子封装技术专业的高级人才，预计电子封装技术本科层次的相关人才需求超过</w:t>
      </w:r>
      <w:r w:rsidRPr="0056620F">
        <w:rPr>
          <w:rFonts w:hint="eastAsia"/>
        </w:rPr>
        <w:t>7</w:t>
      </w:r>
      <w:r w:rsidRPr="0056620F">
        <w:rPr>
          <w:rFonts w:hint="eastAsia"/>
        </w:rPr>
        <w:t>万人</w:t>
      </w:r>
      <w:r w:rsidRPr="0056620F">
        <w:rPr>
          <w:rFonts w:hint="eastAsia"/>
        </w:rPr>
        <w:t>/</w:t>
      </w:r>
      <w:r w:rsidRPr="0056620F">
        <w:rPr>
          <w:rFonts w:hint="eastAsia"/>
        </w:rPr>
        <w:t>年。电子制造业包括电子设计、半导体制造、电子封装三个相对独立的产业，已经成为全球最大的工业。</w:t>
      </w:r>
      <w:r w:rsidRPr="0056620F">
        <w:rPr>
          <w:rFonts w:hint="eastAsia"/>
        </w:rPr>
        <w:t>70</w:t>
      </w:r>
      <w:r w:rsidRPr="0056620F">
        <w:rPr>
          <w:rFonts w:hint="eastAsia"/>
        </w:rPr>
        <w:t>％的电子产品在中国生产，人才需求旺盛。</w:t>
      </w:r>
    </w:p>
    <w:p w:rsidR="00CB4C60" w:rsidRDefault="00CB4C60" w:rsidP="0052071A"/>
    <w:p w:rsidR="002737F0" w:rsidRDefault="002737F0" w:rsidP="0052071A">
      <w:r w:rsidRPr="002737F0">
        <w:rPr>
          <w:noProof/>
        </w:rPr>
        <w:drawing>
          <wp:inline distT="0" distB="0" distL="0" distR="0">
            <wp:extent cx="2616200" cy="1629699"/>
            <wp:effectExtent l="0" t="0" r="0" b="8890"/>
            <wp:docPr id="43" name="图片 3" descr="E:\实验室--教学相关\2016年 展板资料\xin_5030508141707609428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实验室--教学相关\2016年 展板资料\xin_5030508141707609428853.jpg"/>
                    <pic:cNvPicPr>
                      <a:picLocks noChangeAspect="1" noChangeArrowheads="1"/>
                    </pic:cNvPicPr>
                  </pic:nvPicPr>
                  <pic:blipFill>
                    <a:blip r:embed="rId17"/>
                    <a:srcRect/>
                    <a:stretch>
                      <a:fillRect/>
                    </a:stretch>
                  </pic:blipFill>
                  <pic:spPr bwMode="auto">
                    <a:xfrm>
                      <a:off x="0" y="0"/>
                      <a:ext cx="2643523" cy="1646719"/>
                    </a:xfrm>
                    <a:prstGeom prst="rect">
                      <a:avLst/>
                    </a:prstGeom>
                    <a:noFill/>
                    <a:ln w="9525">
                      <a:noFill/>
                      <a:miter lim="800000"/>
                      <a:headEnd/>
                      <a:tailEnd/>
                    </a:ln>
                  </pic:spPr>
                </pic:pic>
              </a:graphicData>
            </a:graphic>
          </wp:inline>
        </w:drawing>
      </w:r>
      <w:r w:rsidR="0056620F" w:rsidRPr="0056620F">
        <w:rPr>
          <w:rFonts w:hint="eastAsia"/>
        </w:rPr>
        <w:cr/>
      </w:r>
    </w:p>
    <w:p w:rsidR="00F20C35" w:rsidRDefault="0056620F" w:rsidP="0052071A">
      <w:pPr>
        <w:rPr>
          <w:b/>
          <w:color w:val="FF0000"/>
        </w:rPr>
      </w:pPr>
      <w:r w:rsidRPr="00F20C35">
        <w:rPr>
          <w:rFonts w:hint="eastAsia"/>
          <w:b/>
        </w:rPr>
        <w:t>人才去向</w:t>
      </w:r>
      <w:r w:rsidRPr="0056620F">
        <w:rPr>
          <w:rFonts w:hint="eastAsia"/>
        </w:rPr>
        <w:t>：可到高等院校（国内、国外）和研究院所进行深造；可到航空航天电子、武器装备电子、微电子、</w:t>
      </w:r>
      <w:bookmarkStart w:id="0" w:name="_GoBack"/>
      <w:bookmarkEnd w:id="0"/>
      <w:r w:rsidRPr="0056620F">
        <w:rPr>
          <w:rFonts w:hint="eastAsia"/>
        </w:rPr>
        <w:t>半导体制造、电子封装与测试、微机电系统、电子装备、汽车电子、光电子、生物芯片制造、电子材料等企业就业。</w:t>
      </w:r>
      <w:r w:rsidRPr="0056620F">
        <w:rPr>
          <w:rFonts w:hint="eastAsia"/>
        </w:rPr>
        <w:cr/>
      </w:r>
      <w:r w:rsidR="003E2C2E" w:rsidRPr="003E2C2E">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sidR="003E2C2E" w:rsidRPr="003E2C2E">
        <w:rPr>
          <w:rFonts w:hint="eastAsia"/>
        </w:rPr>
        <w:t xml:space="preserve"> </w:t>
      </w:r>
      <w:r w:rsidRPr="0056620F">
        <w:rPr>
          <w:rFonts w:hint="eastAsia"/>
          <w:b/>
        </w:rPr>
        <w:cr/>
      </w:r>
      <w:r w:rsidR="002065B9" w:rsidRPr="00E148F3">
        <w:rPr>
          <w:rFonts w:hint="eastAsia"/>
          <w:b/>
          <w:color w:val="FF0000"/>
          <w:sz w:val="24"/>
          <w:szCs w:val="24"/>
        </w:rPr>
        <w:t>本科毕业生就业与深造</w:t>
      </w:r>
    </w:p>
    <w:p w:rsidR="00976237" w:rsidRDefault="002065B9" w:rsidP="0052071A">
      <w:r w:rsidRPr="002065B9">
        <w:rPr>
          <w:rFonts w:hint="eastAsia"/>
          <w:b/>
        </w:rPr>
        <w:t>主要就业单位：</w:t>
      </w:r>
      <w:r w:rsidRPr="002065B9">
        <w:rPr>
          <w:rFonts w:hint="eastAsia"/>
          <w:b/>
        </w:rPr>
        <w:cr/>
      </w:r>
      <w:r w:rsidRPr="00B2298B">
        <w:rPr>
          <w:rFonts w:hint="eastAsia"/>
        </w:rPr>
        <w:t>北京微电子技术研究所（航天</w:t>
      </w:r>
      <w:r w:rsidRPr="00B2298B">
        <w:rPr>
          <w:rFonts w:hint="eastAsia"/>
        </w:rPr>
        <w:t>9</w:t>
      </w:r>
      <w:r w:rsidRPr="00B2298B">
        <w:rPr>
          <w:rFonts w:hint="eastAsia"/>
        </w:rPr>
        <w:t>院</w:t>
      </w:r>
      <w:r w:rsidRPr="00B2298B">
        <w:rPr>
          <w:rFonts w:hint="eastAsia"/>
        </w:rPr>
        <w:t>772</w:t>
      </w:r>
      <w:r w:rsidRPr="00B2298B">
        <w:rPr>
          <w:rFonts w:hint="eastAsia"/>
        </w:rPr>
        <w:t>研究所）</w:t>
      </w:r>
      <w:r w:rsidR="00B2298B" w:rsidRPr="00B2298B">
        <w:rPr>
          <w:rFonts w:hint="eastAsia"/>
        </w:rPr>
        <w:t>、</w:t>
      </w:r>
    </w:p>
    <w:p w:rsidR="00976237" w:rsidRDefault="002065B9" w:rsidP="0052071A">
      <w:r w:rsidRPr="00B2298B">
        <w:rPr>
          <w:rFonts w:hint="eastAsia"/>
        </w:rPr>
        <w:t>西安微电子技术研究所（航天</w:t>
      </w:r>
      <w:r w:rsidRPr="00B2298B">
        <w:rPr>
          <w:rFonts w:hint="eastAsia"/>
        </w:rPr>
        <w:t>9</w:t>
      </w:r>
      <w:r w:rsidRPr="00B2298B">
        <w:rPr>
          <w:rFonts w:hint="eastAsia"/>
        </w:rPr>
        <w:t>院</w:t>
      </w:r>
      <w:r w:rsidRPr="00B2298B">
        <w:rPr>
          <w:rFonts w:hint="eastAsia"/>
        </w:rPr>
        <w:t>771</w:t>
      </w:r>
      <w:r w:rsidRPr="00B2298B">
        <w:rPr>
          <w:rFonts w:hint="eastAsia"/>
        </w:rPr>
        <w:t>研究所）</w:t>
      </w:r>
      <w:r w:rsidR="00B2298B" w:rsidRPr="00B2298B">
        <w:rPr>
          <w:rFonts w:hint="eastAsia"/>
        </w:rPr>
        <w:t>、</w:t>
      </w:r>
    </w:p>
    <w:p w:rsidR="00976237" w:rsidRDefault="002065B9" w:rsidP="0052071A">
      <w:r w:rsidRPr="00B2298B">
        <w:rPr>
          <w:rFonts w:hint="eastAsia"/>
        </w:rPr>
        <w:t>华为技术有限公司（深圳）</w:t>
      </w:r>
      <w:r w:rsidR="00976237">
        <w:rPr>
          <w:rFonts w:hint="eastAsia"/>
        </w:rPr>
        <w:t xml:space="preserve">     </w:t>
      </w:r>
      <w:r w:rsidRPr="00B2298B">
        <w:rPr>
          <w:rFonts w:hint="eastAsia"/>
        </w:rPr>
        <w:t>中芯国际（北京）</w:t>
      </w:r>
      <w:r w:rsidR="00976237">
        <w:rPr>
          <w:rFonts w:hint="eastAsia"/>
        </w:rPr>
        <w:t xml:space="preserve"> </w:t>
      </w:r>
    </w:p>
    <w:p w:rsidR="00976237" w:rsidRDefault="002065B9" w:rsidP="0052071A">
      <w:r w:rsidRPr="00B2298B">
        <w:rPr>
          <w:rFonts w:hint="eastAsia"/>
        </w:rPr>
        <w:t>中国电子科技公司第</w:t>
      </w:r>
      <w:r w:rsidRPr="00B2298B">
        <w:rPr>
          <w:rFonts w:hint="eastAsia"/>
        </w:rPr>
        <w:t>41</w:t>
      </w:r>
      <w:r w:rsidRPr="00B2298B">
        <w:rPr>
          <w:rFonts w:hint="eastAsia"/>
        </w:rPr>
        <w:t>所</w:t>
      </w:r>
      <w:r w:rsidR="00976237">
        <w:rPr>
          <w:rFonts w:hint="eastAsia"/>
        </w:rPr>
        <w:t xml:space="preserve">      </w:t>
      </w:r>
      <w:r w:rsidRPr="00B2298B">
        <w:rPr>
          <w:rFonts w:hint="eastAsia"/>
        </w:rPr>
        <w:t>中航工业集团</w:t>
      </w:r>
    </w:p>
    <w:p w:rsidR="00976237" w:rsidRDefault="002065B9" w:rsidP="0052071A">
      <w:r w:rsidRPr="00B2298B">
        <w:rPr>
          <w:rFonts w:hint="eastAsia"/>
        </w:rPr>
        <w:t>中国航天科工集团八</w:t>
      </w:r>
      <w:r w:rsidRPr="00B2298B">
        <w:rPr>
          <w:rFonts w:hint="eastAsia"/>
        </w:rPr>
        <w:t>0</w:t>
      </w:r>
      <w:r w:rsidRPr="00B2298B">
        <w:rPr>
          <w:rFonts w:hint="eastAsia"/>
        </w:rPr>
        <w:t>一厂</w:t>
      </w:r>
      <w:r w:rsidR="00976237">
        <w:rPr>
          <w:rFonts w:hint="eastAsia"/>
        </w:rPr>
        <w:t xml:space="preserve">     </w:t>
      </w:r>
      <w:r w:rsidR="00976237" w:rsidRPr="00B2298B">
        <w:rPr>
          <w:rFonts w:hint="eastAsia"/>
        </w:rPr>
        <w:t>中国兵器集团</w:t>
      </w:r>
      <w:r w:rsidR="00976237">
        <w:rPr>
          <w:rFonts w:hint="eastAsia"/>
        </w:rPr>
        <w:t xml:space="preserve"> </w:t>
      </w:r>
    </w:p>
    <w:p w:rsidR="00976237" w:rsidRDefault="00976237" w:rsidP="00976237">
      <w:r w:rsidRPr="00B2298B">
        <w:rPr>
          <w:rFonts w:hint="eastAsia"/>
        </w:rPr>
        <w:t>华天</w:t>
      </w:r>
      <w:r w:rsidR="00CB4C60">
        <w:rPr>
          <w:rFonts w:hint="eastAsia"/>
        </w:rPr>
        <w:t>科技股份有限公司</w:t>
      </w:r>
      <w:r>
        <w:rPr>
          <w:rFonts w:hint="eastAsia"/>
        </w:rPr>
        <w:t xml:space="preserve">         </w:t>
      </w:r>
      <w:r w:rsidRPr="00B2298B">
        <w:rPr>
          <w:rFonts w:hint="eastAsia"/>
        </w:rPr>
        <w:t>苏州三星电子</w:t>
      </w:r>
    </w:p>
    <w:p w:rsidR="00976237" w:rsidRDefault="002065B9" w:rsidP="0052071A">
      <w:r w:rsidRPr="00B2298B">
        <w:rPr>
          <w:rFonts w:hint="eastAsia"/>
        </w:rPr>
        <w:t>日月光上海封装测试有限公司</w:t>
      </w:r>
    </w:p>
    <w:p w:rsidR="00976237" w:rsidRDefault="002065B9" w:rsidP="0052071A">
      <w:r w:rsidRPr="00B2298B">
        <w:rPr>
          <w:rFonts w:hint="eastAsia"/>
        </w:rPr>
        <w:t>瑞萨半导体（北京）有限公司</w:t>
      </w:r>
    </w:p>
    <w:p w:rsidR="00976237" w:rsidRDefault="002065B9" w:rsidP="0052071A">
      <w:r w:rsidRPr="00B2298B">
        <w:rPr>
          <w:rFonts w:hint="eastAsia"/>
        </w:rPr>
        <w:t>菲尼克斯半导体有限公司</w:t>
      </w:r>
    </w:p>
    <w:p w:rsidR="00976237" w:rsidRDefault="002065B9" w:rsidP="0052071A">
      <w:r w:rsidRPr="00B2298B">
        <w:rPr>
          <w:rFonts w:hint="eastAsia"/>
        </w:rPr>
        <w:t>京东方光电科技有限公司</w:t>
      </w:r>
    </w:p>
    <w:p w:rsidR="00976237" w:rsidRDefault="002065B9" w:rsidP="0052071A">
      <w:r w:rsidRPr="00B2298B">
        <w:rPr>
          <w:rFonts w:hint="eastAsia"/>
        </w:rPr>
        <w:t>天马微电子股份有限公司</w:t>
      </w:r>
    </w:p>
    <w:p w:rsidR="00976237" w:rsidRDefault="002065B9" w:rsidP="0052071A">
      <w:r w:rsidRPr="00B2298B">
        <w:rPr>
          <w:rFonts w:hint="eastAsia"/>
        </w:rPr>
        <w:t>深圳</w:t>
      </w:r>
      <w:r w:rsidRPr="00B2298B">
        <w:rPr>
          <w:rFonts w:hint="eastAsia"/>
        </w:rPr>
        <w:t>TCL</w:t>
      </w:r>
      <w:r w:rsidRPr="00B2298B">
        <w:rPr>
          <w:rFonts w:hint="eastAsia"/>
        </w:rPr>
        <w:t>电子科技公司</w:t>
      </w:r>
    </w:p>
    <w:p w:rsidR="00BB39EC" w:rsidRDefault="002065B9" w:rsidP="0052071A">
      <w:r w:rsidRPr="00B2298B">
        <w:rPr>
          <w:rFonts w:hint="eastAsia"/>
        </w:rPr>
        <w:t>北京七星华创电子股份有限公司</w:t>
      </w:r>
      <w:r w:rsidRPr="00B2298B">
        <w:rPr>
          <w:rFonts w:hint="eastAsia"/>
        </w:rPr>
        <w:cr/>
      </w:r>
      <w:r w:rsidRPr="002065B9">
        <w:rPr>
          <w:rFonts w:hint="eastAsia"/>
          <w:b/>
        </w:rPr>
        <w:t>国内深造学校：</w:t>
      </w:r>
      <w:r w:rsidRPr="002065B9">
        <w:rPr>
          <w:rFonts w:hint="eastAsia"/>
          <w:b/>
        </w:rPr>
        <w:cr/>
      </w:r>
      <w:r w:rsidRPr="00155438">
        <w:rPr>
          <w:rFonts w:hint="eastAsia"/>
        </w:rPr>
        <w:t>北京理工大学（材料、信息与电子、自动化、光电）</w:t>
      </w:r>
      <w:r w:rsidRPr="00155438">
        <w:rPr>
          <w:rFonts w:hint="eastAsia"/>
        </w:rPr>
        <w:cr/>
      </w:r>
      <w:r w:rsidRPr="00155438">
        <w:rPr>
          <w:rFonts w:hint="eastAsia"/>
        </w:rPr>
        <w:t>清华大学</w:t>
      </w:r>
      <w:r w:rsidRPr="00155438">
        <w:rPr>
          <w:rFonts w:hint="eastAsia"/>
        </w:rPr>
        <w:t xml:space="preserve">              </w:t>
      </w:r>
      <w:r w:rsidR="00155438">
        <w:rPr>
          <w:rFonts w:hint="eastAsia"/>
        </w:rPr>
        <w:t xml:space="preserve"> </w:t>
      </w:r>
      <w:r w:rsidRPr="00155438">
        <w:rPr>
          <w:rFonts w:hint="eastAsia"/>
        </w:rPr>
        <w:t>北京大学</w:t>
      </w:r>
      <w:r w:rsidRPr="00155438">
        <w:rPr>
          <w:rFonts w:hint="eastAsia"/>
        </w:rPr>
        <w:cr/>
      </w:r>
      <w:r w:rsidRPr="00155438">
        <w:rPr>
          <w:rFonts w:hint="eastAsia"/>
        </w:rPr>
        <w:t>上海交通大学</w:t>
      </w:r>
      <w:r w:rsidRPr="00155438">
        <w:rPr>
          <w:rFonts w:hint="eastAsia"/>
        </w:rPr>
        <w:t xml:space="preserve">           </w:t>
      </w:r>
      <w:r w:rsidR="00BB39EC">
        <w:rPr>
          <w:rFonts w:hint="eastAsia"/>
        </w:rPr>
        <w:t>复旦大学</w:t>
      </w:r>
    </w:p>
    <w:p w:rsidR="00CB4C60" w:rsidRDefault="002065B9" w:rsidP="0052071A">
      <w:r w:rsidRPr="00155438">
        <w:rPr>
          <w:rFonts w:hint="eastAsia"/>
        </w:rPr>
        <w:t>中科院半导体研究所</w:t>
      </w:r>
      <w:r w:rsidR="00BB39EC">
        <w:rPr>
          <w:rFonts w:hint="eastAsia"/>
        </w:rPr>
        <w:t xml:space="preserve">     </w:t>
      </w:r>
      <w:r w:rsidR="00BB39EC" w:rsidRPr="00155438">
        <w:rPr>
          <w:rFonts w:hint="eastAsia"/>
        </w:rPr>
        <w:t>南京大学</w:t>
      </w:r>
      <w:r w:rsidRPr="00155438">
        <w:rPr>
          <w:rFonts w:hint="eastAsia"/>
        </w:rPr>
        <w:cr/>
      </w:r>
      <w:r w:rsidRPr="00155438">
        <w:rPr>
          <w:rFonts w:hint="eastAsia"/>
        </w:rPr>
        <w:t>中科院上海微系统所</w:t>
      </w:r>
      <w:r w:rsidRPr="00155438">
        <w:rPr>
          <w:rFonts w:hint="eastAsia"/>
        </w:rPr>
        <w:t xml:space="preserve">     </w:t>
      </w:r>
      <w:r w:rsidRPr="00155438">
        <w:rPr>
          <w:rFonts w:hint="eastAsia"/>
        </w:rPr>
        <w:t>北京微电子技术研究所</w:t>
      </w:r>
      <w:r w:rsidRPr="00155438">
        <w:rPr>
          <w:rFonts w:hint="eastAsia"/>
        </w:rPr>
        <w:cr/>
      </w:r>
      <w:r w:rsidRPr="00155438">
        <w:rPr>
          <w:rFonts w:hint="eastAsia"/>
        </w:rPr>
        <w:t>中科院微电子所</w:t>
      </w:r>
      <w:r w:rsidRPr="00155438">
        <w:rPr>
          <w:rFonts w:hint="eastAsia"/>
        </w:rPr>
        <w:t xml:space="preserve">         </w:t>
      </w:r>
      <w:r w:rsidRPr="00155438">
        <w:rPr>
          <w:rFonts w:hint="eastAsia"/>
        </w:rPr>
        <w:t>中科院电子学所</w:t>
      </w:r>
      <w:r w:rsidRPr="00155438">
        <w:rPr>
          <w:rFonts w:hint="eastAsia"/>
        </w:rPr>
        <w:cr/>
      </w:r>
      <w:r w:rsidRPr="00155438">
        <w:rPr>
          <w:rFonts w:hint="eastAsia"/>
        </w:rPr>
        <w:t>中国科学院大学</w:t>
      </w:r>
      <w:r w:rsidRPr="00155438">
        <w:rPr>
          <w:rFonts w:hint="eastAsia"/>
        </w:rPr>
        <w:t xml:space="preserve">         </w:t>
      </w:r>
      <w:r w:rsidR="00CB4C60">
        <w:rPr>
          <w:rFonts w:hint="eastAsia"/>
        </w:rPr>
        <w:t>华中科技大学</w:t>
      </w:r>
      <w:r w:rsidR="00CB4C60">
        <w:rPr>
          <w:rFonts w:hint="eastAsia"/>
        </w:rPr>
        <w:t xml:space="preserve">                </w:t>
      </w:r>
    </w:p>
    <w:p w:rsidR="00BD5517" w:rsidRDefault="002065B9" w:rsidP="0052071A">
      <w:r w:rsidRPr="002065B9">
        <w:rPr>
          <w:rFonts w:hint="eastAsia"/>
          <w:b/>
        </w:rPr>
        <w:t>海外深造学校：</w:t>
      </w:r>
      <w:r w:rsidRPr="002065B9">
        <w:rPr>
          <w:rFonts w:hint="eastAsia"/>
          <w:b/>
        </w:rPr>
        <w:cr/>
      </w:r>
      <w:r w:rsidRPr="00155438">
        <w:rPr>
          <w:rFonts w:hint="eastAsia"/>
        </w:rPr>
        <w:t>美国加州大学欧文分校</w:t>
      </w:r>
      <w:r w:rsidR="00155438">
        <w:rPr>
          <w:rFonts w:hint="eastAsia"/>
        </w:rPr>
        <w:t xml:space="preserve">   </w:t>
      </w:r>
      <w:r w:rsidR="00155438" w:rsidRPr="00155438">
        <w:rPr>
          <w:rFonts w:hint="eastAsia"/>
        </w:rPr>
        <w:t>美国加州大学圣地亚哥分校</w:t>
      </w:r>
      <w:r w:rsidRPr="00155438">
        <w:rPr>
          <w:rFonts w:hint="eastAsia"/>
        </w:rPr>
        <w:cr/>
      </w:r>
      <w:r w:rsidR="00BD5517">
        <w:rPr>
          <w:rFonts w:hint="eastAsia"/>
        </w:rPr>
        <w:t>美国加州大学伯克利</w:t>
      </w:r>
      <w:r w:rsidR="00BD5517">
        <w:rPr>
          <w:rFonts w:hint="eastAsia"/>
        </w:rPr>
        <w:t xml:space="preserve">     </w:t>
      </w:r>
      <w:r w:rsidR="00BD5517" w:rsidRPr="00155438">
        <w:rPr>
          <w:rFonts w:hint="eastAsia"/>
        </w:rPr>
        <w:t>美国南加州大学</w:t>
      </w:r>
    </w:p>
    <w:p w:rsidR="00BD5517" w:rsidRDefault="002065B9" w:rsidP="0052071A">
      <w:r w:rsidRPr="00155438">
        <w:rPr>
          <w:rFonts w:hint="eastAsia"/>
        </w:rPr>
        <w:t>美国亚利桑那州立大学</w:t>
      </w:r>
      <w:r w:rsidRPr="00155438">
        <w:rPr>
          <w:rFonts w:hint="eastAsia"/>
        </w:rPr>
        <w:t xml:space="preserve">   </w:t>
      </w:r>
      <w:r w:rsidR="00BD5517" w:rsidRPr="00155438">
        <w:rPr>
          <w:rFonts w:hint="eastAsia"/>
        </w:rPr>
        <w:t>纽约市立大学柏鲁克分校</w:t>
      </w:r>
      <w:r w:rsidRPr="00155438">
        <w:rPr>
          <w:rFonts w:hint="eastAsia"/>
        </w:rPr>
        <w:cr/>
      </w:r>
      <w:r w:rsidRPr="00155438">
        <w:rPr>
          <w:rFonts w:hint="eastAsia"/>
        </w:rPr>
        <w:t>美国伍斯特理工学院</w:t>
      </w:r>
      <w:r w:rsidR="00B2298B" w:rsidRPr="00155438">
        <w:rPr>
          <w:rFonts w:hint="eastAsia"/>
        </w:rPr>
        <w:t xml:space="preserve">    </w:t>
      </w:r>
      <w:r w:rsidR="00155438">
        <w:rPr>
          <w:rFonts w:hint="eastAsia"/>
        </w:rPr>
        <w:t xml:space="preserve"> </w:t>
      </w:r>
      <w:r w:rsidR="00BD5517" w:rsidRPr="00155438">
        <w:rPr>
          <w:rFonts w:hint="eastAsia"/>
        </w:rPr>
        <w:t>德国亚琛工业大学</w:t>
      </w:r>
      <w:r w:rsidR="00BD5517" w:rsidRPr="00155438">
        <w:rPr>
          <w:rFonts w:hint="eastAsia"/>
        </w:rPr>
        <w:t xml:space="preserve">  </w:t>
      </w:r>
      <w:r w:rsidRPr="00155438">
        <w:rPr>
          <w:rFonts w:hint="eastAsia"/>
        </w:rPr>
        <w:cr/>
      </w:r>
      <w:r w:rsidRPr="00155438">
        <w:rPr>
          <w:rFonts w:hint="eastAsia"/>
        </w:rPr>
        <w:t>瑞士洛桑联邦理工学院</w:t>
      </w:r>
      <w:r w:rsidR="00B2298B" w:rsidRPr="00155438">
        <w:rPr>
          <w:rFonts w:hint="eastAsia"/>
        </w:rPr>
        <w:t xml:space="preserve">  </w:t>
      </w:r>
      <w:r w:rsidR="00155438">
        <w:rPr>
          <w:rFonts w:hint="eastAsia"/>
        </w:rPr>
        <w:t xml:space="preserve"> </w:t>
      </w:r>
      <w:r w:rsidRPr="00155438">
        <w:rPr>
          <w:rFonts w:hint="eastAsia"/>
        </w:rPr>
        <w:t>比利时天主教鲁汶大学</w:t>
      </w:r>
      <w:r w:rsidRPr="002065B9">
        <w:rPr>
          <w:rFonts w:hint="eastAsia"/>
          <w:b/>
        </w:rPr>
        <w:cr/>
      </w:r>
      <w:r w:rsidRPr="00155438">
        <w:rPr>
          <w:rFonts w:hint="eastAsia"/>
        </w:rPr>
        <w:t>瑞典皇家理工大学</w:t>
      </w:r>
      <w:r w:rsidRPr="00155438">
        <w:rPr>
          <w:rFonts w:hint="eastAsia"/>
        </w:rPr>
        <w:t xml:space="preserve">       </w:t>
      </w:r>
      <w:r w:rsidRPr="00155438">
        <w:rPr>
          <w:rFonts w:hint="eastAsia"/>
        </w:rPr>
        <w:t>瑞典查尔姆斯理工大学</w:t>
      </w:r>
      <w:r w:rsidRPr="00155438">
        <w:rPr>
          <w:rFonts w:hint="eastAsia"/>
        </w:rPr>
        <w:cr/>
      </w:r>
      <w:r w:rsidRPr="00155438">
        <w:rPr>
          <w:rFonts w:hint="eastAsia"/>
        </w:rPr>
        <w:t>法国里昂中央理工大学</w:t>
      </w:r>
      <w:r w:rsidRPr="00155438">
        <w:rPr>
          <w:rFonts w:hint="eastAsia"/>
        </w:rPr>
        <w:t xml:space="preserve">   </w:t>
      </w:r>
      <w:r w:rsidRPr="00155438">
        <w:rPr>
          <w:rFonts w:hint="eastAsia"/>
        </w:rPr>
        <w:t>英国利兹大学</w:t>
      </w:r>
      <w:r w:rsidRPr="00155438">
        <w:rPr>
          <w:rFonts w:hint="eastAsia"/>
        </w:rPr>
        <w:cr/>
      </w:r>
      <w:r w:rsidRPr="00155438">
        <w:rPr>
          <w:rFonts w:hint="eastAsia"/>
        </w:rPr>
        <w:t>加拿大多伦多大学</w:t>
      </w:r>
      <w:r w:rsidR="00B2298B" w:rsidRPr="00155438">
        <w:rPr>
          <w:rFonts w:hint="eastAsia"/>
        </w:rPr>
        <w:t xml:space="preserve">       </w:t>
      </w:r>
      <w:r w:rsidRPr="00155438">
        <w:rPr>
          <w:rFonts w:hint="eastAsia"/>
        </w:rPr>
        <w:t>加拿大阿尔伯塔大学</w:t>
      </w:r>
      <w:r w:rsidRPr="00155438">
        <w:rPr>
          <w:rFonts w:hint="eastAsia"/>
        </w:rPr>
        <w:cr/>
      </w:r>
      <w:r w:rsidRPr="00155438">
        <w:rPr>
          <w:rFonts w:hint="eastAsia"/>
        </w:rPr>
        <w:t>日本早稻田大学</w:t>
      </w:r>
      <w:r w:rsidR="00B2298B" w:rsidRPr="00155438">
        <w:rPr>
          <w:rFonts w:hint="eastAsia"/>
        </w:rPr>
        <w:t xml:space="preserve">       </w:t>
      </w:r>
      <w:r w:rsidR="00155438">
        <w:rPr>
          <w:rFonts w:hint="eastAsia"/>
        </w:rPr>
        <w:t xml:space="preserve"> </w:t>
      </w:r>
      <w:r w:rsidR="00B2298B" w:rsidRPr="00155438">
        <w:rPr>
          <w:rFonts w:hint="eastAsia"/>
        </w:rPr>
        <w:t xml:space="preserve"> </w:t>
      </w:r>
      <w:r w:rsidRPr="00155438">
        <w:rPr>
          <w:rFonts w:hint="eastAsia"/>
        </w:rPr>
        <w:t>加拿大温哥华哥伦比亚大学</w:t>
      </w:r>
      <w:r w:rsidRPr="00155438">
        <w:rPr>
          <w:rFonts w:hint="eastAsia"/>
        </w:rPr>
        <w:cr/>
      </w:r>
      <w:r w:rsidRPr="00155438">
        <w:rPr>
          <w:rFonts w:hint="eastAsia"/>
        </w:rPr>
        <w:t>香港科技大学（中国）</w:t>
      </w:r>
      <w:r w:rsidRPr="00155438">
        <w:rPr>
          <w:rFonts w:hint="eastAsia"/>
        </w:rPr>
        <w:t xml:space="preserve">   </w:t>
      </w:r>
      <w:r w:rsidRPr="00155438">
        <w:rPr>
          <w:rFonts w:hint="eastAsia"/>
        </w:rPr>
        <w:t>香港大学（中国）</w:t>
      </w:r>
    </w:p>
    <w:p w:rsidR="00976237" w:rsidRPr="002065B9" w:rsidRDefault="00BD5517" w:rsidP="0052071A">
      <w:pPr>
        <w:rPr>
          <w:b/>
        </w:rPr>
      </w:pPr>
      <w:r>
        <w:rPr>
          <w:rFonts w:hint="eastAsia"/>
        </w:rPr>
        <w:t>香港城市大学</w:t>
      </w:r>
      <w:r w:rsidRPr="00155438">
        <w:rPr>
          <w:rFonts w:hint="eastAsia"/>
        </w:rPr>
        <w:t>（中国）</w:t>
      </w:r>
      <w:r>
        <w:rPr>
          <w:rFonts w:hint="eastAsia"/>
        </w:rPr>
        <w:t xml:space="preserve">   </w:t>
      </w:r>
      <w:r w:rsidRPr="00155438">
        <w:rPr>
          <w:rFonts w:hint="eastAsia"/>
        </w:rPr>
        <w:t>澳大利亚新南威尔斯大学</w:t>
      </w:r>
      <w:r w:rsidRPr="00155438">
        <w:rPr>
          <w:rFonts w:hint="eastAsia"/>
        </w:rPr>
        <w:cr/>
      </w:r>
      <w:r w:rsidR="002065B9" w:rsidRPr="00155438">
        <w:rPr>
          <w:rFonts w:hint="eastAsia"/>
        </w:rPr>
        <w:cr/>
      </w:r>
      <w:r w:rsidR="002065B9" w:rsidRPr="002065B9">
        <w:rPr>
          <w:rFonts w:hint="eastAsia"/>
          <w:b/>
        </w:rPr>
        <w:t>深造率：</w:t>
      </w:r>
    </w:p>
    <w:tbl>
      <w:tblPr>
        <w:tblStyle w:val="a6"/>
        <w:tblW w:w="0" w:type="auto"/>
        <w:jc w:val="center"/>
        <w:shd w:val="clear" w:color="auto" w:fill="CCC0D9" w:themeFill="accent4" w:themeFillTint="66"/>
        <w:tblLook w:val="04A0" w:firstRow="1" w:lastRow="0" w:firstColumn="1" w:lastColumn="0" w:noHBand="0" w:noVBand="1"/>
      </w:tblPr>
      <w:tblGrid>
        <w:gridCol w:w="1207"/>
        <w:gridCol w:w="1207"/>
        <w:gridCol w:w="1207"/>
        <w:gridCol w:w="1207"/>
      </w:tblGrid>
      <w:tr w:rsidR="00976237" w:rsidTr="002C5AB7">
        <w:trPr>
          <w:trHeight w:val="297"/>
          <w:jc w:val="center"/>
        </w:trPr>
        <w:tc>
          <w:tcPr>
            <w:tcW w:w="1207" w:type="dxa"/>
            <w:shd w:val="clear" w:color="auto" w:fill="CCC0D9" w:themeFill="accent4" w:themeFillTint="66"/>
          </w:tcPr>
          <w:p w:rsidR="00976237" w:rsidRDefault="000A6FE9" w:rsidP="00976237">
            <w:pPr>
              <w:jc w:val="center"/>
              <w:rPr>
                <w:b/>
              </w:rPr>
            </w:pPr>
            <w:r>
              <w:rPr>
                <w:b/>
              </w:rPr>
              <w:t>年份</w:t>
            </w:r>
          </w:p>
        </w:tc>
        <w:tc>
          <w:tcPr>
            <w:tcW w:w="1207" w:type="dxa"/>
            <w:shd w:val="clear" w:color="auto" w:fill="CCC0D9" w:themeFill="accent4" w:themeFillTint="66"/>
          </w:tcPr>
          <w:p w:rsidR="00976237" w:rsidRDefault="00976237" w:rsidP="00976237">
            <w:pPr>
              <w:jc w:val="center"/>
              <w:rPr>
                <w:b/>
              </w:rPr>
            </w:pPr>
            <w:r>
              <w:rPr>
                <w:rFonts w:hint="eastAsia"/>
                <w:b/>
              </w:rPr>
              <w:t>深造率</w:t>
            </w:r>
          </w:p>
        </w:tc>
        <w:tc>
          <w:tcPr>
            <w:tcW w:w="1207" w:type="dxa"/>
            <w:shd w:val="clear" w:color="auto" w:fill="CCC0D9" w:themeFill="accent4" w:themeFillTint="66"/>
          </w:tcPr>
          <w:p w:rsidR="00976237" w:rsidRDefault="000A6FE9" w:rsidP="00976237">
            <w:pPr>
              <w:jc w:val="center"/>
              <w:rPr>
                <w:b/>
              </w:rPr>
            </w:pPr>
            <w:r>
              <w:rPr>
                <w:b/>
              </w:rPr>
              <w:t>年份</w:t>
            </w:r>
          </w:p>
        </w:tc>
        <w:tc>
          <w:tcPr>
            <w:tcW w:w="1207" w:type="dxa"/>
            <w:shd w:val="clear" w:color="auto" w:fill="CCC0D9" w:themeFill="accent4" w:themeFillTint="66"/>
          </w:tcPr>
          <w:p w:rsidR="00976237" w:rsidRDefault="00976237" w:rsidP="00976237">
            <w:pPr>
              <w:jc w:val="center"/>
              <w:rPr>
                <w:b/>
              </w:rPr>
            </w:pPr>
            <w:r>
              <w:rPr>
                <w:rFonts w:hint="eastAsia"/>
                <w:b/>
              </w:rPr>
              <w:t>深造率</w:t>
            </w:r>
          </w:p>
        </w:tc>
      </w:tr>
      <w:tr w:rsidR="000A6FE9" w:rsidTr="002C5AB7">
        <w:trPr>
          <w:trHeight w:val="309"/>
          <w:jc w:val="center"/>
        </w:trPr>
        <w:tc>
          <w:tcPr>
            <w:tcW w:w="1207" w:type="dxa"/>
            <w:shd w:val="clear" w:color="auto" w:fill="CCC0D9" w:themeFill="accent4" w:themeFillTint="66"/>
          </w:tcPr>
          <w:p w:rsidR="000A6FE9" w:rsidRPr="00976237" w:rsidRDefault="000A6FE9" w:rsidP="000A6FE9">
            <w:pPr>
              <w:jc w:val="center"/>
            </w:pPr>
            <w:r>
              <w:rPr>
                <w:rFonts w:hint="eastAsia"/>
              </w:rPr>
              <w:t>2016</w:t>
            </w:r>
            <w:r>
              <w:rPr>
                <w:rFonts w:hint="eastAsia"/>
              </w:rPr>
              <w:t>届</w:t>
            </w:r>
          </w:p>
        </w:tc>
        <w:tc>
          <w:tcPr>
            <w:tcW w:w="1207" w:type="dxa"/>
            <w:shd w:val="clear" w:color="auto" w:fill="CCC0D9" w:themeFill="accent4" w:themeFillTint="66"/>
          </w:tcPr>
          <w:p w:rsidR="000A6FE9" w:rsidRPr="00976237" w:rsidRDefault="000A6FE9" w:rsidP="000A6FE9">
            <w:pPr>
              <w:jc w:val="center"/>
            </w:pPr>
            <w:r>
              <w:rPr>
                <w:rFonts w:hint="eastAsia"/>
              </w:rPr>
              <w:t>68%</w:t>
            </w:r>
          </w:p>
        </w:tc>
        <w:tc>
          <w:tcPr>
            <w:tcW w:w="1207" w:type="dxa"/>
            <w:shd w:val="clear" w:color="auto" w:fill="CCC0D9" w:themeFill="accent4" w:themeFillTint="66"/>
          </w:tcPr>
          <w:p w:rsidR="000A6FE9" w:rsidRPr="00976237" w:rsidRDefault="000A6FE9" w:rsidP="000A6FE9">
            <w:pPr>
              <w:jc w:val="center"/>
            </w:pPr>
            <w:r w:rsidRPr="00976237">
              <w:rPr>
                <w:rFonts w:hint="eastAsia"/>
              </w:rPr>
              <w:t>201</w:t>
            </w:r>
            <w:r>
              <w:t>7</w:t>
            </w:r>
            <w:r>
              <w:t>届</w:t>
            </w:r>
          </w:p>
        </w:tc>
        <w:tc>
          <w:tcPr>
            <w:tcW w:w="1207" w:type="dxa"/>
            <w:shd w:val="clear" w:color="auto" w:fill="CCC0D9" w:themeFill="accent4" w:themeFillTint="66"/>
          </w:tcPr>
          <w:p w:rsidR="000A6FE9" w:rsidRPr="00976237" w:rsidRDefault="000A6FE9" w:rsidP="000A6FE9">
            <w:pPr>
              <w:jc w:val="center"/>
            </w:pPr>
            <w:r w:rsidRPr="00976237">
              <w:rPr>
                <w:rFonts w:hint="eastAsia"/>
              </w:rPr>
              <w:t>97%</w:t>
            </w:r>
          </w:p>
        </w:tc>
      </w:tr>
      <w:tr w:rsidR="000A6FE9" w:rsidTr="002C5AB7">
        <w:trPr>
          <w:trHeight w:val="309"/>
          <w:jc w:val="center"/>
        </w:trPr>
        <w:tc>
          <w:tcPr>
            <w:tcW w:w="1207" w:type="dxa"/>
            <w:shd w:val="clear" w:color="auto" w:fill="CCC0D9" w:themeFill="accent4" w:themeFillTint="66"/>
          </w:tcPr>
          <w:p w:rsidR="000A6FE9" w:rsidRPr="00976237" w:rsidRDefault="000A6FE9" w:rsidP="000A6FE9">
            <w:pPr>
              <w:jc w:val="center"/>
            </w:pPr>
            <w:r>
              <w:rPr>
                <w:rFonts w:hint="eastAsia"/>
              </w:rPr>
              <w:t>2018</w:t>
            </w:r>
            <w:r>
              <w:rPr>
                <w:rFonts w:hint="eastAsia"/>
              </w:rPr>
              <w:t>届</w:t>
            </w:r>
          </w:p>
        </w:tc>
        <w:tc>
          <w:tcPr>
            <w:tcW w:w="1207" w:type="dxa"/>
            <w:shd w:val="clear" w:color="auto" w:fill="CCC0D9" w:themeFill="accent4" w:themeFillTint="66"/>
          </w:tcPr>
          <w:p w:rsidR="000A6FE9" w:rsidRPr="00976237" w:rsidRDefault="000A6FE9" w:rsidP="000A6FE9">
            <w:pPr>
              <w:jc w:val="center"/>
            </w:pPr>
            <w:r>
              <w:rPr>
                <w:rFonts w:hint="eastAsia"/>
              </w:rPr>
              <w:t>90%</w:t>
            </w:r>
          </w:p>
        </w:tc>
        <w:tc>
          <w:tcPr>
            <w:tcW w:w="1207" w:type="dxa"/>
            <w:shd w:val="clear" w:color="auto" w:fill="CCC0D9" w:themeFill="accent4" w:themeFillTint="66"/>
          </w:tcPr>
          <w:p w:rsidR="000A6FE9" w:rsidRPr="00976237" w:rsidRDefault="000A6FE9" w:rsidP="000A6FE9">
            <w:pPr>
              <w:jc w:val="center"/>
            </w:pPr>
            <w:r>
              <w:rPr>
                <w:rFonts w:hint="eastAsia"/>
              </w:rPr>
              <w:t>201</w:t>
            </w:r>
            <w:r>
              <w:t>9</w:t>
            </w:r>
            <w:r>
              <w:t>届</w:t>
            </w:r>
          </w:p>
        </w:tc>
        <w:tc>
          <w:tcPr>
            <w:tcW w:w="1207" w:type="dxa"/>
            <w:shd w:val="clear" w:color="auto" w:fill="CCC0D9" w:themeFill="accent4" w:themeFillTint="66"/>
          </w:tcPr>
          <w:p w:rsidR="000A6FE9" w:rsidRPr="00976237" w:rsidRDefault="000A6FE9" w:rsidP="000A6FE9">
            <w:pPr>
              <w:jc w:val="center"/>
            </w:pPr>
            <w:r>
              <w:rPr>
                <w:rFonts w:hint="eastAsia"/>
              </w:rPr>
              <w:t>80%</w:t>
            </w:r>
          </w:p>
        </w:tc>
      </w:tr>
      <w:tr w:rsidR="000A6FE9" w:rsidTr="002C5AB7">
        <w:trPr>
          <w:trHeight w:val="309"/>
          <w:jc w:val="center"/>
        </w:trPr>
        <w:tc>
          <w:tcPr>
            <w:tcW w:w="1207" w:type="dxa"/>
            <w:shd w:val="clear" w:color="auto" w:fill="CCC0D9" w:themeFill="accent4" w:themeFillTint="66"/>
          </w:tcPr>
          <w:p w:rsidR="000A6FE9" w:rsidRDefault="000A6FE9" w:rsidP="000A6FE9">
            <w:pPr>
              <w:jc w:val="center"/>
            </w:pPr>
            <w:r>
              <w:rPr>
                <w:rFonts w:hint="eastAsia"/>
              </w:rPr>
              <w:t xml:space="preserve">2020 </w:t>
            </w:r>
            <w:r>
              <w:rPr>
                <w:rFonts w:hint="eastAsia"/>
              </w:rPr>
              <w:t>届</w:t>
            </w:r>
          </w:p>
        </w:tc>
        <w:tc>
          <w:tcPr>
            <w:tcW w:w="1207" w:type="dxa"/>
            <w:shd w:val="clear" w:color="auto" w:fill="CCC0D9" w:themeFill="accent4" w:themeFillTint="66"/>
          </w:tcPr>
          <w:p w:rsidR="000A6FE9" w:rsidRDefault="0038457D" w:rsidP="000A6FE9">
            <w:pPr>
              <w:jc w:val="center"/>
            </w:pPr>
            <w:r>
              <w:t>75</w:t>
            </w:r>
            <w:r w:rsidR="000A6FE9">
              <w:rPr>
                <w:rFonts w:hint="eastAsia"/>
              </w:rPr>
              <w:t>%</w:t>
            </w:r>
          </w:p>
        </w:tc>
        <w:tc>
          <w:tcPr>
            <w:tcW w:w="1207" w:type="dxa"/>
            <w:shd w:val="clear" w:color="auto" w:fill="CCC0D9" w:themeFill="accent4" w:themeFillTint="66"/>
          </w:tcPr>
          <w:p w:rsidR="000A6FE9" w:rsidRDefault="000A6FE9" w:rsidP="000A6FE9">
            <w:pPr>
              <w:jc w:val="center"/>
            </w:pPr>
            <w:r>
              <w:rPr>
                <w:rFonts w:hint="eastAsia"/>
              </w:rPr>
              <w:t>2021</w:t>
            </w:r>
            <w:r>
              <w:rPr>
                <w:rFonts w:hint="eastAsia"/>
              </w:rPr>
              <w:t>届</w:t>
            </w:r>
          </w:p>
        </w:tc>
        <w:tc>
          <w:tcPr>
            <w:tcW w:w="1207" w:type="dxa"/>
            <w:shd w:val="clear" w:color="auto" w:fill="CCC0D9" w:themeFill="accent4" w:themeFillTint="66"/>
          </w:tcPr>
          <w:p w:rsidR="000A6FE9" w:rsidRDefault="00BB39EC" w:rsidP="000A6FE9">
            <w:pPr>
              <w:jc w:val="center"/>
            </w:pPr>
            <w:r>
              <w:rPr>
                <w:rFonts w:hint="eastAsia"/>
              </w:rPr>
              <w:t>76%</w:t>
            </w:r>
          </w:p>
        </w:tc>
      </w:tr>
    </w:tbl>
    <w:p w:rsidR="0056620F" w:rsidRPr="0056620F" w:rsidRDefault="000A6FE9" w:rsidP="0052071A">
      <w:pPr>
        <w:rPr>
          <w:b/>
        </w:rPr>
      </w:pPr>
      <w:r>
        <w:rPr>
          <w:rFonts w:hint="eastAsia"/>
          <w:b/>
        </w:rPr>
        <w:t>近四年</w:t>
      </w:r>
      <w:r w:rsidR="002065B9" w:rsidRPr="002065B9">
        <w:rPr>
          <w:rFonts w:hint="eastAsia"/>
          <w:b/>
        </w:rPr>
        <w:t>平均深造率</w:t>
      </w:r>
      <w:r>
        <w:rPr>
          <w:b/>
        </w:rPr>
        <w:t>8</w:t>
      </w:r>
      <w:r w:rsidR="003E286C">
        <w:rPr>
          <w:rFonts w:hint="eastAsia"/>
          <w:b/>
        </w:rPr>
        <w:t>0%</w:t>
      </w:r>
      <w:r w:rsidR="00C50200">
        <w:rPr>
          <w:rFonts w:hint="eastAsia"/>
          <w:b/>
        </w:rPr>
        <w:t>以上。</w:t>
      </w:r>
    </w:p>
    <w:sectPr w:rsidR="0056620F" w:rsidRPr="0056620F" w:rsidSect="002C7796">
      <w:pgSz w:w="11906" w:h="16838"/>
      <w:pgMar w:top="720" w:right="720" w:bottom="720" w:left="720" w:header="851" w:footer="992" w:gutter="0"/>
      <w:cols w:num="2"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5BA" w:rsidRDefault="006435BA" w:rsidP="009F7701">
      <w:r>
        <w:separator/>
      </w:r>
    </w:p>
  </w:endnote>
  <w:endnote w:type="continuationSeparator" w:id="0">
    <w:p w:rsidR="006435BA" w:rsidRDefault="006435BA" w:rsidP="009F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5BA" w:rsidRDefault="006435BA" w:rsidP="009F7701">
      <w:r>
        <w:separator/>
      </w:r>
    </w:p>
  </w:footnote>
  <w:footnote w:type="continuationSeparator" w:id="0">
    <w:p w:rsidR="006435BA" w:rsidRDefault="006435BA" w:rsidP="009F7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01"/>
    <w:rsid w:val="00031746"/>
    <w:rsid w:val="00086DF6"/>
    <w:rsid w:val="000978E6"/>
    <w:rsid w:val="000A6FE9"/>
    <w:rsid w:val="000C1405"/>
    <w:rsid w:val="001315C0"/>
    <w:rsid w:val="00155438"/>
    <w:rsid w:val="00171510"/>
    <w:rsid w:val="00180ABE"/>
    <w:rsid w:val="002065B9"/>
    <w:rsid w:val="00214480"/>
    <w:rsid w:val="00244916"/>
    <w:rsid w:val="00244ADE"/>
    <w:rsid w:val="002737F0"/>
    <w:rsid w:val="00281A93"/>
    <w:rsid w:val="002837A3"/>
    <w:rsid w:val="002C5AB7"/>
    <w:rsid w:val="002C7796"/>
    <w:rsid w:val="003267B3"/>
    <w:rsid w:val="0038457D"/>
    <w:rsid w:val="003A5027"/>
    <w:rsid w:val="003E1F1E"/>
    <w:rsid w:val="003E286C"/>
    <w:rsid w:val="003E2C2E"/>
    <w:rsid w:val="003F7F25"/>
    <w:rsid w:val="00452D5D"/>
    <w:rsid w:val="00485F8B"/>
    <w:rsid w:val="0052071A"/>
    <w:rsid w:val="0056620F"/>
    <w:rsid w:val="005A3C8E"/>
    <w:rsid w:val="005C7854"/>
    <w:rsid w:val="0061660C"/>
    <w:rsid w:val="006435BA"/>
    <w:rsid w:val="0066202B"/>
    <w:rsid w:val="006B6D47"/>
    <w:rsid w:val="006C5342"/>
    <w:rsid w:val="00716756"/>
    <w:rsid w:val="00742C38"/>
    <w:rsid w:val="0076414D"/>
    <w:rsid w:val="00784804"/>
    <w:rsid w:val="007D54D8"/>
    <w:rsid w:val="008175F1"/>
    <w:rsid w:val="0086682C"/>
    <w:rsid w:val="009219BA"/>
    <w:rsid w:val="00976237"/>
    <w:rsid w:val="009F7701"/>
    <w:rsid w:val="00A6049D"/>
    <w:rsid w:val="00B2298B"/>
    <w:rsid w:val="00B96BDD"/>
    <w:rsid w:val="00BB0DA5"/>
    <w:rsid w:val="00BB39EC"/>
    <w:rsid w:val="00BD5517"/>
    <w:rsid w:val="00C03E7E"/>
    <w:rsid w:val="00C50200"/>
    <w:rsid w:val="00CB4C60"/>
    <w:rsid w:val="00D16C2F"/>
    <w:rsid w:val="00D62260"/>
    <w:rsid w:val="00DA564F"/>
    <w:rsid w:val="00E148F3"/>
    <w:rsid w:val="00E55B76"/>
    <w:rsid w:val="00E67C72"/>
    <w:rsid w:val="00F20C35"/>
    <w:rsid w:val="00F2221C"/>
    <w:rsid w:val="00F350FD"/>
    <w:rsid w:val="00FB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194638-0C62-48C0-9991-DCC72A3F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01"/>
    <w:rPr>
      <w:sz w:val="18"/>
      <w:szCs w:val="18"/>
    </w:rPr>
  </w:style>
  <w:style w:type="paragraph" w:styleId="a4">
    <w:name w:val="footer"/>
    <w:basedOn w:val="a"/>
    <w:link w:val="Char0"/>
    <w:uiPriority w:val="99"/>
    <w:unhideWhenUsed/>
    <w:rsid w:val="009F7701"/>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01"/>
    <w:rPr>
      <w:sz w:val="18"/>
      <w:szCs w:val="18"/>
    </w:rPr>
  </w:style>
  <w:style w:type="paragraph" w:styleId="a5">
    <w:name w:val="Balloon Text"/>
    <w:basedOn w:val="a"/>
    <w:link w:val="Char1"/>
    <w:uiPriority w:val="99"/>
    <w:semiHidden/>
    <w:unhideWhenUsed/>
    <w:rsid w:val="00214480"/>
    <w:rPr>
      <w:sz w:val="18"/>
      <w:szCs w:val="18"/>
    </w:rPr>
  </w:style>
  <w:style w:type="character" w:customStyle="1" w:styleId="Char1">
    <w:name w:val="批注框文本 Char"/>
    <w:basedOn w:val="a0"/>
    <w:link w:val="a5"/>
    <w:uiPriority w:val="99"/>
    <w:semiHidden/>
    <w:rsid w:val="00214480"/>
    <w:rPr>
      <w:sz w:val="18"/>
      <w:szCs w:val="18"/>
    </w:rPr>
  </w:style>
  <w:style w:type="table" w:styleId="a6">
    <w:name w:val="Table Grid"/>
    <w:basedOn w:val="a1"/>
    <w:uiPriority w:val="59"/>
    <w:rsid w:val="009762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9C03-5633-43E1-8000-2C498357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369</Words>
  <Characters>2105</Characters>
  <Application>Microsoft Office Word</Application>
  <DocSecurity>0</DocSecurity>
  <Lines>17</Lines>
  <Paragraphs>4</Paragraphs>
  <ScaleCrop>false</ScaleCrop>
  <Company>Lenovo</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2021-06-14T01:08:00Z</dcterms:created>
  <dcterms:modified xsi:type="dcterms:W3CDTF">2021-06-14T03:47:00Z</dcterms:modified>
</cp:coreProperties>
</file>